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CC5F2" w14:textId="4BED4CBB" w:rsidR="00CB35BA" w:rsidRPr="00895780" w:rsidRDefault="00C61B17" w:rsidP="004E1E55">
      <w:pPr>
        <w:pStyle w:val="Nagwek2"/>
        <w:rPr>
          <w:rFonts w:ascii="Times New Roman" w:hAnsi="Times New Roman" w:cs="Times New Roman"/>
        </w:rPr>
      </w:pPr>
      <w:r w:rsidRPr="00895780">
        <w:rPr>
          <w:rFonts w:ascii="Times New Roman" w:hAnsi="Times New Roman" w:cs="Times New Roman"/>
        </w:rPr>
        <w:t xml:space="preserve">                                                                          </w:t>
      </w:r>
      <w:r w:rsidR="005C512A" w:rsidRPr="00895780">
        <w:rPr>
          <w:rFonts w:ascii="Times New Roman" w:hAnsi="Times New Roman" w:cs="Times New Roman"/>
        </w:rPr>
        <w:t xml:space="preserve">                                        </w:t>
      </w:r>
      <w:r w:rsidRPr="00895780">
        <w:rPr>
          <w:rFonts w:ascii="Times New Roman" w:hAnsi="Times New Roman" w:cs="Times New Roman"/>
        </w:rPr>
        <w:t xml:space="preserve">  </w:t>
      </w:r>
    </w:p>
    <w:p w14:paraId="74A40B86" w14:textId="69A578A0" w:rsidR="001B72C9" w:rsidRDefault="0050024E" w:rsidP="0050024E">
      <w:pPr>
        <w:spacing w:after="0"/>
        <w:jc w:val="right"/>
        <w:rPr>
          <w:rFonts w:ascii="Times New Roman" w:hAnsi="Times New Roman" w:cs="Times New Roman"/>
          <w:b/>
          <w:bCs/>
          <w:sz w:val="28"/>
          <w:szCs w:val="28"/>
        </w:rPr>
      </w:pPr>
      <w:r>
        <w:rPr>
          <w:rFonts w:ascii="Times New Roman" w:hAnsi="Times New Roman" w:cs="Times New Roman"/>
          <w:b/>
          <w:bCs/>
          <w:sz w:val="28"/>
          <w:szCs w:val="28"/>
        </w:rPr>
        <w:t>Załącznik nr 2 do SWZ</w:t>
      </w:r>
    </w:p>
    <w:p w14:paraId="0C117209" w14:textId="145089EE" w:rsidR="0050024E" w:rsidRPr="0050024E" w:rsidRDefault="0050024E" w:rsidP="0050024E">
      <w:pPr>
        <w:spacing w:after="0"/>
        <w:jc w:val="right"/>
        <w:rPr>
          <w:rFonts w:ascii="Times New Roman" w:hAnsi="Times New Roman" w:cs="Times New Roman"/>
          <w:b/>
          <w:bCs/>
          <w:color w:val="000000" w:themeColor="text1"/>
          <w:sz w:val="28"/>
          <w:szCs w:val="28"/>
        </w:rPr>
      </w:pPr>
    </w:p>
    <w:p w14:paraId="42E853FC" w14:textId="52BBF027" w:rsidR="0050024E" w:rsidRDefault="0050024E" w:rsidP="0050024E">
      <w:pPr>
        <w:spacing w:after="0"/>
        <w:jc w:val="center"/>
        <w:rPr>
          <w:rFonts w:ascii="Times New Roman" w:hAnsi="Times New Roman" w:cs="Times New Roman"/>
          <w:b/>
          <w:bCs/>
          <w:color w:val="000000" w:themeColor="text1"/>
          <w:sz w:val="28"/>
          <w:szCs w:val="28"/>
        </w:rPr>
      </w:pPr>
      <w:r w:rsidRPr="0051434D">
        <w:rPr>
          <w:rFonts w:ascii="Times New Roman" w:hAnsi="Times New Roman" w:cs="Times New Roman"/>
          <w:b/>
          <w:bCs/>
          <w:color w:val="000000" w:themeColor="text1"/>
          <w:sz w:val="28"/>
          <w:szCs w:val="28"/>
        </w:rPr>
        <w:t xml:space="preserve">Szczegółowy opis przedmiotu zamówienia </w:t>
      </w:r>
    </w:p>
    <w:p w14:paraId="02413406" w14:textId="6546B556" w:rsidR="005D6DC6" w:rsidRPr="005D6DC6" w:rsidRDefault="005D6DC6" w:rsidP="0050024E">
      <w:pPr>
        <w:spacing w:after="0"/>
        <w:jc w:val="center"/>
        <w:rPr>
          <w:rFonts w:ascii="Times New Roman" w:hAnsi="Times New Roman" w:cs="Times New Roman"/>
          <w:b/>
          <w:bCs/>
          <w:color w:val="FF0000"/>
          <w:sz w:val="20"/>
          <w:szCs w:val="24"/>
        </w:rPr>
      </w:pPr>
      <w:r w:rsidRPr="005D6DC6">
        <w:rPr>
          <w:rFonts w:ascii="Times New Roman" w:hAnsi="Times New Roman" w:cs="Times New Roman"/>
          <w:b/>
          <w:bCs/>
          <w:color w:val="000000" w:themeColor="text1"/>
          <w:szCs w:val="28"/>
        </w:rPr>
        <w:t>Zamawiający wymaga, aby zaoferowany pojazd był nowy, nieużywany, polny od wad i posiadał parametry techniczne i funkcjonalności nie gorsze niż:</w:t>
      </w:r>
    </w:p>
    <w:p w14:paraId="70C82DF3" w14:textId="0EE00339" w:rsidR="0050024E" w:rsidRPr="0050024E" w:rsidRDefault="0050024E" w:rsidP="0050024E">
      <w:pPr>
        <w:spacing w:after="0"/>
        <w:jc w:val="center"/>
        <w:rPr>
          <w:rFonts w:ascii="Times New Roman" w:hAnsi="Times New Roman" w:cs="Times New Roman"/>
          <w:b/>
          <w:bCs/>
          <w:color w:val="000000" w:themeColor="text1"/>
          <w:sz w:val="28"/>
          <w:szCs w:val="28"/>
        </w:rPr>
      </w:pPr>
      <w:r w:rsidRPr="0050024E">
        <w:rPr>
          <w:rFonts w:ascii="Times New Roman" w:hAnsi="Times New Roman" w:cs="Times New Roman"/>
          <w:b/>
          <w:bCs/>
          <w:color w:val="000000" w:themeColor="text1"/>
          <w:sz w:val="28"/>
          <w:szCs w:val="28"/>
        </w:rPr>
        <w:t xml:space="preserve"> </w:t>
      </w:r>
    </w:p>
    <w:tbl>
      <w:tblPr>
        <w:tblW w:w="9727"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0" w:type="dxa"/>
          <w:right w:w="40" w:type="dxa"/>
        </w:tblCellMar>
        <w:tblLook w:val="0000" w:firstRow="0" w:lastRow="0" w:firstColumn="0" w:lastColumn="0" w:noHBand="0" w:noVBand="0"/>
      </w:tblPr>
      <w:tblGrid>
        <w:gridCol w:w="1072"/>
        <w:gridCol w:w="8655"/>
      </w:tblGrid>
      <w:tr w:rsidR="005D6DC6" w:rsidRPr="00EC2D7A" w14:paraId="6F27A60B" w14:textId="77777777" w:rsidTr="00847A3F">
        <w:trPr>
          <w:cantSplit/>
          <w:trHeight w:val="150"/>
          <w:tblHeader/>
        </w:trPr>
        <w:tc>
          <w:tcPr>
            <w:tcW w:w="1072" w:type="dxa"/>
            <w:vAlign w:val="center"/>
          </w:tcPr>
          <w:p w14:paraId="2863FCD5" w14:textId="77777777" w:rsidR="005D6DC6" w:rsidRDefault="005D6DC6" w:rsidP="00EC2D7A">
            <w:pPr>
              <w:suppressAutoHyphens/>
              <w:snapToGrid w:val="0"/>
              <w:spacing w:after="0" w:line="240" w:lineRule="auto"/>
              <w:jc w:val="center"/>
              <w:rPr>
                <w:rFonts w:ascii="Garamond" w:eastAsia="Times New Roman" w:hAnsi="Garamond" w:cs="Times New Roman"/>
                <w:b/>
                <w:sz w:val="20"/>
                <w:szCs w:val="20"/>
                <w:lang w:eastAsia="ar-SA"/>
              </w:rPr>
            </w:pPr>
            <w:bookmarkStart w:id="0" w:name="_GoBack"/>
            <w:bookmarkEnd w:id="0"/>
          </w:p>
          <w:p w14:paraId="59FEED24" w14:textId="64A78DBD" w:rsidR="005D6DC6" w:rsidRDefault="005D6DC6" w:rsidP="00EC2D7A">
            <w:pPr>
              <w:suppressAutoHyphens/>
              <w:snapToGrid w:val="0"/>
              <w:spacing w:after="0" w:line="240" w:lineRule="auto"/>
              <w:jc w:val="center"/>
              <w:rPr>
                <w:rFonts w:ascii="Garamond" w:eastAsia="Times New Roman" w:hAnsi="Garamond" w:cs="Times New Roman"/>
                <w:b/>
                <w:sz w:val="20"/>
                <w:szCs w:val="20"/>
                <w:lang w:eastAsia="ar-SA"/>
              </w:rPr>
            </w:pPr>
          </w:p>
          <w:p w14:paraId="73A47133" w14:textId="0AF58246" w:rsidR="005D6DC6" w:rsidRPr="00EC2D7A" w:rsidRDefault="005D6DC6" w:rsidP="00EC2D7A">
            <w:pPr>
              <w:suppressAutoHyphens/>
              <w:snapToGrid w:val="0"/>
              <w:spacing w:after="0" w:line="240" w:lineRule="auto"/>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Lp.</w:t>
            </w:r>
          </w:p>
          <w:p w14:paraId="0697A538" w14:textId="77777777" w:rsidR="005D6DC6" w:rsidRPr="00EC2D7A" w:rsidRDefault="005D6DC6" w:rsidP="00EC2D7A">
            <w:pPr>
              <w:suppressAutoHyphens/>
              <w:spacing w:after="0" w:line="240" w:lineRule="auto"/>
              <w:jc w:val="center"/>
              <w:rPr>
                <w:rFonts w:ascii="Garamond" w:eastAsia="Times New Roman" w:hAnsi="Garamond" w:cs="Times New Roman"/>
                <w:b/>
                <w:sz w:val="20"/>
                <w:szCs w:val="20"/>
                <w:lang w:eastAsia="ar-SA"/>
              </w:rPr>
            </w:pPr>
          </w:p>
        </w:tc>
        <w:tc>
          <w:tcPr>
            <w:tcW w:w="8654" w:type="dxa"/>
            <w:vAlign w:val="center"/>
          </w:tcPr>
          <w:p w14:paraId="02AA1A35" w14:textId="77777777" w:rsidR="005D6DC6" w:rsidRPr="00EC2D7A" w:rsidRDefault="005D6DC6" w:rsidP="00EC2D7A">
            <w:pPr>
              <w:suppressAutoHyphens/>
              <w:snapToGrid w:val="0"/>
              <w:spacing w:after="0" w:line="240" w:lineRule="auto"/>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WYMAGANIA MINIMALNE ZAMAWIAJĄCEGO</w:t>
            </w:r>
          </w:p>
        </w:tc>
      </w:tr>
      <w:tr w:rsidR="005D6DC6" w:rsidRPr="00EC2D7A" w14:paraId="668667C2" w14:textId="77777777" w:rsidTr="00847A3F">
        <w:trPr>
          <w:cantSplit/>
          <w:trHeight w:val="150"/>
        </w:trPr>
        <w:tc>
          <w:tcPr>
            <w:tcW w:w="1072" w:type="dxa"/>
            <w:shd w:val="clear" w:color="auto" w:fill="E0E0E0"/>
            <w:vAlign w:val="center"/>
          </w:tcPr>
          <w:p w14:paraId="5F19F625"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I.</w:t>
            </w:r>
          </w:p>
        </w:tc>
        <w:tc>
          <w:tcPr>
            <w:tcW w:w="8654" w:type="dxa"/>
            <w:shd w:val="clear" w:color="auto" w:fill="E0E0E0"/>
          </w:tcPr>
          <w:p w14:paraId="0204D6EA" w14:textId="77777777" w:rsidR="005D6DC6" w:rsidRPr="00EC2D7A" w:rsidRDefault="005D6DC6" w:rsidP="00EC2D7A">
            <w:pPr>
              <w:suppressAutoHyphens/>
              <w:snapToGrid w:val="0"/>
              <w:spacing w:after="0" w:line="240" w:lineRule="auto"/>
              <w:jc w:val="both"/>
              <w:rPr>
                <w:rFonts w:ascii="Garamond" w:eastAsia="Times New Roman" w:hAnsi="Garamond" w:cs="Arial"/>
                <w:b/>
                <w:sz w:val="20"/>
                <w:szCs w:val="20"/>
                <w:lang w:eastAsia="ar-SA"/>
              </w:rPr>
            </w:pPr>
            <w:r w:rsidRPr="00EC2D7A">
              <w:rPr>
                <w:rFonts w:ascii="Garamond" w:eastAsia="Times New Roman" w:hAnsi="Garamond" w:cs="Arial"/>
                <w:b/>
                <w:sz w:val="20"/>
                <w:szCs w:val="20"/>
                <w:lang w:eastAsia="ar-SA"/>
              </w:rPr>
              <w:t>Podwozie z kabiną</w:t>
            </w:r>
          </w:p>
        </w:tc>
      </w:tr>
      <w:tr w:rsidR="005D6DC6" w:rsidRPr="00EC2D7A" w14:paraId="7D1D70FE" w14:textId="77777777" w:rsidTr="00847A3F">
        <w:trPr>
          <w:cantSplit/>
          <w:trHeight w:val="150"/>
        </w:trPr>
        <w:tc>
          <w:tcPr>
            <w:tcW w:w="1072" w:type="dxa"/>
            <w:vAlign w:val="center"/>
          </w:tcPr>
          <w:p w14:paraId="4D477822"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b/>
                <w:bCs/>
                <w:iCs/>
                <w:color w:val="000000"/>
                <w:sz w:val="20"/>
                <w:szCs w:val="20"/>
                <w:lang w:eastAsia="ar-SA"/>
              </w:rPr>
            </w:pPr>
          </w:p>
        </w:tc>
        <w:tc>
          <w:tcPr>
            <w:tcW w:w="8654" w:type="dxa"/>
          </w:tcPr>
          <w:p w14:paraId="49D89774"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Spełnia wymagania polskich przepisów o ruchu drogowym, z uwzględnieniem wymagań dotyczących pojazdów uprzywilejowanych, zgodnie z ustawą „Prawo o ruchu drogowym” (tj. Dz.U. z 2003 r., Nr 58, poz.515 z późniejszymi zmianami),</w:t>
            </w:r>
          </w:p>
        </w:tc>
      </w:tr>
      <w:tr w:rsidR="005D6DC6" w:rsidRPr="00EC2D7A" w14:paraId="31577C22" w14:textId="77777777" w:rsidTr="00847A3F">
        <w:trPr>
          <w:cantSplit/>
          <w:trHeight w:val="150"/>
        </w:trPr>
        <w:tc>
          <w:tcPr>
            <w:tcW w:w="1072" w:type="dxa"/>
            <w:vAlign w:val="center"/>
          </w:tcPr>
          <w:p w14:paraId="6D84AA72"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158BC01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Spełnia wymagania zawarte w rozporządzeniu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Nr 85, poz. 553 z 2010 r.).</w:t>
            </w:r>
          </w:p>
        </w:tc>
      </w:tr>
      <w:tr w:rsidR="005D6DC6" w:rsidRPr="00EC2D7A" w14:paraId="23B40929" w14:textId="77777777" w:rsidTr="00847A3F">
        <w:trPr>
          <w:cantSplit/>
          <w:trHeight w:val="150"/>
        </w:trPr>
        <w:tc>
          <w:tcPr>
            <w:tcW w:w="1072" w:type="dxa"/>
            <w:vAlign w:val="center"/>
          </w:tcPr>
          <w:p w14:paraId="0441EBE9"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70040F0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spełnia przepisy Polskiej Normy PN-EN1846-1 oraz PN-EN1846-2.</w:t>
            </w:r>
          </w:p>
        </w:tc>
      </w:tr>
      <w:tr w:rsidR="005D6DC6" w:rsidRPr="00EC2D7A" w14:paraId="7DFB2C8E" w14:textId="77777777" w:rsidTr="00847A3F">
        <w:trPr>
          <w:cantSplit/>
          <w:trHeight w:val="150"/>
        </w:trPr>
        <w:tc>
          <w:tcPr>
            <w:tcW w:w="1072" w:type="dxa"/>
            <w:vAlign w:val="center"/>
          </w:tcPr>
          <w:p w14:paraId="4CD02589"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683CE91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Samochód musi posiadać świadectwo dopuszczenia do użytkowania wydane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Nr 85, poz. 553 z 2010 r.). Świadectwo ważne na dzień odbioru samochodu</w:t>
            </w:r>
          </w:p>
        </w:tc>
      </w:tr>
      <w:tr w:rsidR="005D6DC6" w:rsidRPr="00EC2D7A" w14:paraId="3C3F87D1" w14:textId="77777777" w:rsidTr="00847A3F">
        <w:trPr>
          <w:cantSplit/>
          <w:trHeight w:val="150"/>
        </w:trPr>
        <w:tc>
          <w:tcPr>
            <w:tcW w:w="1072" w:type="dxa"/>
            <w:vAlign w:val="center"/>
          </w:tcPr>
          <w:p w14:paraId="27E9357B"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38B566C2" w14:textId="657AA594" w:rsidR="005D6DC6" w:rsidRPr="00EC2D7A" w:rsidRDefault="005D6DC6" w:rsidP="00D15C0F">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Samochód – fabrycznie nowy.  Podwozie 2022 r</w:t>
            </w:r>
            <w:r>
              <w:rPr>
                <w:rFonts w:ascii="Garamond" w:eastAsia="Times New Roman" w:hAnsi="Garamond" w:cs="Arial"/>
                <w:sz w:val="20"/>
                <w:szCs w:val="20"/>
                <w:lang w:eastAsia="ar-SA"/>
              </w:rPr>
              <w:t xml:space="preserve"> lub nowszy</w:t>
            </w:r>
            <w:r w:rsidRPr="00EC2D7A">
              <w:rPr>
                <w:rFonts w:ascii="Garamond" w:eastAsia="Times New Roman" w:hAnsi="Garamond" w:cs="Arial"/>
                <w:sz w:val="20"/>
                <w:szCs w:val="20"/>
                <w:lang w:eastAsia="ar-SA"/>
              </w:rPr>
              <w:t xml:space="preserve"> . Podać markę i typ podwozia.</w:t>
            </w:r>
          </w:p>
        </w:tc>
      </w:tr>
      <w:tr w:rsidR="005D6DC6" w:rsidRPr="00EC2D7A" w14:paraId="2124ACEB" w14:textId="77777777" w:rsidTr="00847A3F">
        <w:trPr>
          <w:cantSplit/>
          <w:trHeight w:val="150"/>
        </w:trPr>
        <w:tc>
          <w:tcPr>
            <w:tcW w:w="1072" w:type="dxa"/>
            <w:vAlign w:val="center"/>
          </w:tcPr>
          <w:p w14:paraId="6C4A3D22"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771823E1"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Maksymalna masa rzeczywista samochodu gotowego do akcji ratowniczo - gaśniczej (pojazd z załogą, pełnymi zbiornikami, zabudową i wyposażeniem) nie może przekraczać </w:t>
            </w:r>
            <w:smartTag w:uri="urn:schemas-microsoft-com:office:smarttags" w:element="metricconverter">
              <w:smartTagPr>
                <w:attr w:name="ProductID" w:val="16000 kg"/>
              </w:smartTagPr>
              <w:r w:rsidRPr="00EC2D7A">
                <w:rPr>
                  <w:rFonts w:ascii="Garamond" w:eastAsia="Times New Roman" w:hAnsi="Garamond" w:cs="Arial"/>
                  <w:sz w:val="20"/>
                  <w:szCs w:val="20"/>
                  <w:lang w:eastAsia="ar-SA"/>
                </w:rPr>
                <w:t>16000 kg</w:t>
              </w:r>
            </w:smartTag>
            <w:r w:rsidRPr="00EC2D7A">
              <w:rPr>
                <w:rFonts w:ascii="Garamond" w:eastAsia="Times New Roman" w:hAnsi="Garamond" w:cs="Arial"/>
                <w:sz w:val="20"/>
                <w:szCs w:val="20"/>
                <w:lang w:eastAsia="ar-SA"/>
              </w:rPr>
              <w:t xml:space="preserve">.  </w:t>
            </w:r>
          </w:p>
          <w:p w14:paraId="7425698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p>
        </w:tc>
      </w:tr>
      <w:tr w:rsidR="005D6DC6" w:rsidRPr="00EC2D7A" w14:paraId="0F80F5D3" w14:textId="77777777" w:rsidTr="00847A3F">
        <w:trPr>
          <w:cantSplit/>
          <w:trHeight w:val="150"/>
        </w:trPr>
        <w:tc>
          <w:tcPr>
            <w:tcW w:w="1072" w:type="dxa"/>
            <w:vAlign w:val="center"/>
          </w:tcPr>
          <w:p w14:paraId="170A6979"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57CFFFB" w14:textId="77777777" w:rsidR="005D6DC6" w:rsidRPr="00EC2D7A" w:rsidRDefault="005D6DC6" w:rsidP="00EC2D7A">
            <w:pPr>
              <w:spacing w:after="0" w:line="240" w:lineRule="auto"/>
              <w:jc w:val="both"/>
              <w:rPr>
                <w:rFonts w:ascii="Garamond" w:eastAsia="Times New Roman" w:hAnsi="Garamond" w:cs="Arial"/>
                <w:sz w:val="20"/>
                <w:szCs w:val="20"/>
                <w:lang w:eastAsia="pl-PL"/>
              </w:rPr>
            </w:pPr>
            <w:r w:rsidRPr="00EC2D7A">
              <w:rPr>
                <w:rFonts w:ascii="Garamond" w:eastAsia="Times New Roman" w:hAnsi="Garamond" w:cs="Arial"/>
                <w:sz w:val="20"/>
                <w:szCs w:val="20"/>
                <w:lang w:eastAsia="pl-PL"/>
              </w:rPr>
              <w:t xml:space="preserve">Pojazd  wyposażony w urządzenie </w:t>
            </w:r>
            <w:proofErr w:type="spellStart"/>
            <w:r w:rsidRPr="00EC2D7A">
              <w:rPr>
                <w:rFonts w:ascii="Garamond" w:eastAsia="Times New Roman" w:hAnsi="Garamond" w:cs="Arial"/>
                <w:sz w:val="20"/>
                <w:szCs w:val="20"/>
                <w:lang w:eastAsia="pl-PL"/>
              </w:rPr>
              <w:t>sygnalizacyjno</w:t>
            </w:r>
            <w:proofErr w:type="spellEnd"/>
            <w:r w:rsidRPr="00EC2D7A">
              <w:rPr>
                <w:rFonts w:ascii="Garamond" w:eastAsia="Times New Roman" w:hAnsi="Garamond" w:cs="Arial"/>
                <w:sz w:val="20"/>
                <w:szCs w:val="20"/>
                <w:lang w:eastAsia="pl-PL"/>
              </w:rPr>
              <w:t xml:space="preserve"> - ostrzegawcze (akustyczne i świetlne), pojazdu uprzywilejowanego. Urządzenie akustyczne powinno umożliwiać podawanie komunikatów słownych. Głośnik lub głośniki o mocy  min. 100 W</w:t>
            </w:r>
          </w:p>
          <w:p w14:paraId="2774FC6E" w14:textId="77777777" w:rsidR="005D6DC6" w:rsidRPr="00EC2D7A" w:rsidRDefault="005D6DC6" w:rsidP="00EC2D7A">
            <w:pPr>
              <w:suppressAutoHyphens/>
              <w:spacing w:after="0" w:line="240" w:lineRule="atLeast"/>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Belka sygnalizacyjna typu LED zamontowana na dachu samochodu </w:t>
            </w:r>
          </w:p>
          <w:p w14:paraId="4E04BCEF" w14:textId="77777777" w:rsidR="005D6DC6" w:rsidRPr="00EC2D7A" w:rsidRDefault="005D6DC6" w:rsidP="00EC2D7A">
            <w:pPr>
              <w:suppressAutoHyphens/>
              <w:spacing w:after="0" w:line="240" w:lineRule="atLeast"/>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na każdym boku nadwozia lampy sygnalizacyjne niebieskie typu LED min.2,</w:t>
            </w:r>
          </w:p>
          <w:p w14:paraId="26D106C6" w14:textId="77777777" w:rsidR="005D6DC6" w:rsidRPr="00EC2D7A" w:rsidRDefault="005D6DC6" w:rsidP="00EC2D7A">
            <w:pPr>
              <w:suppressAutoHyphens/>
              <w:spacing w:after="0" w:line="240" w:lineRule="atLeast"/>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fala świetlna pomarańczowa” LED umieszczona na tylnej ścianie nadwozia nad żaluzją skrytki autopompy. Fala świetlna wyposażona dodatkowa w dwa niebieskie światła pulsujące typu LED połączone z sygnalizacja świetlna samochodu,</w:t>
            </w:r>
          </w:p>
          <w:p w14:paraId="3BFDADA0"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dodatkowe 2 lampy sygnalizacyjne niebieskie  LED  z przodu pojazdu. </w:t>
            </w:r>
          </w:p>
          <w:p w14:paraId="0DFAA8D9" w14:textId="77777777" w:rsidR="005D6DC6" w:rsidRPr="00EC2D7A" w:rsidRDefault="005D6DC6" w:rsidP="00EC2D7A">
            <w:pPr>
              <w:tabs>
                <w:tab w:val="left" w:pos="200"/>
              </w:tabs>
              <w:suppressAutoHyphens/>
              <w:spacing w:after="0" w:line="240" w:lineRule="auto"/>
              <w:jc w:val="both"/>
              <w:rPr>
                <w:rFonts w:ascii="Garamond" w:eastAsia="Times New Roman" w:hAnsi="Garamond" w:cs="Arial"/>
                <w:sz w:val="20"/>
                <w:szCs w:val="20"/>
                <w:lang w:eastAsia="ar-SA"/>
              </w:rPr>
            </w:pPr>
          </w:p>
        </w:tc>
      </w:tr>
      <w:tr w:rsidR="005D6DC6" w:rsidRPr="00EC2D7A" w14:paraId="74B453DE" w14:textId="77777777" w:rsidTr="00847A3F">
        <w:trPr>
          <w:cantSplit/>
          <w:trHeight w:val="150"/>
        </w:trPr>
        <w:tc>
          <w:tcPr>
            <w:tcW w:w="1072" w:type="dxa"/>
            <w:vAlign w:val="center"/>
          </w:tcPr>
          <w:p w14:paraId="61635945"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sz w:val="20"/>
                <w:szCs w:val="20"/>
                <w:lang w:eastAsia="ar-SA"/>
              </w:rPr>
            </w:pPr>
          </w:p>
        </w:tc>
        <w:tc>
          <w:tcPr>
            <w:tcW w:w="8654" w:type="dxa"/>
          </w:tcPr>
          <w:p w14:paraId="3B64A00E"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 kamerę cofania z monitorem umieszczonym w kabinie kierowcy. Kamera przystosowana do pracy w każdych warunkach atmosferycznych. Monitor min.7”.</w:t>
            </w:r>
          </w:p>
        </w:tc>
      </w:tr>
      <w:tr w:rsidR="005D6DC6" w:rsidRPr="00EC2D7A" w14:paraId="5088FBB3" w14:textId="77777777" w:rsidTr="00847A3F">
        <w:trPr>
          <w:cantSplit/>
          <w:trHeight w:val="150"/>
        </w:trPr>
        <w:tc>
          <w:tcPr>
            <w:tcW w:w="1072" w:type="dxa"/>
            <w:vAlign w:val="center"/>
          </w:tcPr>
          <w:p w14:paraId="45026FE6"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sz w:val="20"/>
                <w:szCs w:val="20"/>
                <w:lang w:eastAsia="ar-SA"/>
              </w:rPr>
            </w:pPr>
          </w:p>
        </w:tc>
        <w:tc>
          <w:tcPr>
            <w:tcW w:w="8654" w:type="dxa"/>
          </w:tcPr>
          <w:p w14:paraId="098B94F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 przedziale autopompy musi być zainstalowany dodatkowy głośnik + mikrofon współpracujący z radiotelefonem przewoźnym.</w:t>
            </w:r>
          </w:p>
        </w:tc>
      </w:tr>
      <w:tr w:rsidR="005D6DC6" w:rsidRPr="00EC2D7A" w14:paraId="5585D597" w14:textId="77777777" w:rsidTr="00847A3F">
        <w:trPr>
          <w:cantSplit/>
          <w:trHeight w:val="150"/>
        </w:trPr>
        <w:tc>
          <w:tcPr>
            <w:tcW w:w="1072" w:type="dxa"/>
            <w:vAlign w:val="center"/>
          </w:tcPr>
          <w:p w14:paraId="322CCFCE"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7C2CDA2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Podwozie pojazdu spełnia następujące warunki:</w:t>
            </w:r>
          </w:p>
          <w:p w14:paraId="5FB97BC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silnikiem o zapłonie samoczynnym o mocy minimum 210 kW , </w:t>
            </w:r>
          </w:p>
          <w:p w14:paraId="69CE864A" w14:textId="77777777" w:rsidR="005D6DC6" w:rsidRPr="00EC2D7A" w:rsidRDefault="005D6DC6" w:rsidP="00EC2D7A">
            <w:pPr>
              <w:spacing w:after="0" w:line="240" w:lineRule="auto"/>
              <w:rPr>
                <w:rFonts w:ascii="Garamond" w:eastAsia="Times New Roman" w:hAnsi="Garamond" w:cs="Arial"/>
                <w:color w:val="FF0000"/>
                <w:sz w:val="20"/>
                <w:szCs w:val="20"/>
                <w:lang w:eastAsia="pl-PL"/>
              </w:rPr>
            </w:pPr>
            <w:r w:rsidRPr="00EC2D7A">
              <w:rPr>
                <w:rFonts w:ascii="Garamond" w:eastAsia="Times New Roman" w:hAnsi="Garamond" w:cs="Arial"/>
                <w:sz w:val="20"/>
                <w:szCs w:val="20"/>
                <w:lang w:eastAsia="pl-PL"/>
              </w:rPr>
              <w:t>- silnik spełnia wymogi odnośnie czystości spalin zgodnie z obowiązującymi w tym zakresie przepisami min.  EURO 6.</w:t>
            </w:r>
            <w:r w:rsidRPr="00EC2D7A">
              <w:rPr>
                <w:rFonts w:ascii="Garamond" w:eastAsia="Times New Roman" w:hAnsi="Garamond" w:cs="Arial"/>
                <w:color w:val="FF0000"/>
                <w:sz w:val="20"/>
                <w:szCs w:val="20"/>
                <w:lang w:eastAsia="pl-PL"/>
              </w:rPr>
              <w:t xml:space="preserve"> </w:t>
            </w:r>
          </w:p>
          <w:p w14:paraId="3302AE88" w14:textId="77777777" w:rsidR="005D6DC6" w:rsidRPr="00EC2D7A" w:rsidRDefault="005D6DC6" w:rsidP="00EC2D7A">
            <w:pPr>
              <w:spacing w:after="0" w:line="240" w:lineRule="auto"/>
              <w:rPr>
                <w:rFonts w:ascii="Garamond" w:eastAsia="Times New Roman" w:hAnsi="Garamond" w:cs="Arial"/>
                <w:sz w:val="20"/>
                <w:szCs w:val="20"/>
                <w:lang w:eastAsia="pl-PL"/>
              </w:rPr>
            </w:pPr>
            <w:r w:rsidRPr="00EC2D7A">
              <w:rPr>
                <w:rFonts w:ascii="Garamond" w:eastAsia="Times New Roman" w:hAnsi="Garamond" w:cs="Arial"/>
                <w:color w:val="FF0000"/>
                <w:sz w:val="20"/>
                <w:szCs w:val="20"/>
                <w:lang w:eastAsia="pl-PL"/>
              </w:rPr>
              <w:t xml:space="preserve">- </w:t>
            </w:r>
            <w:r w:rsidRPr="00EC2D7A">
              <w:rPr>
                <w:rFonts w:ascii="Garamond" w:eastAsia="Times New Roman" w:hAnsi="Garamond" w:cs="Arial"/>
                <w:sz w:val="20"/>
                <w:szCs w:val="20"/>
                <w:lang w:eastAsia="pl-PL"/>
              </w:rPr>
              <w:t>skrzynia biegów - manualna o maksymalnym przełożeniu - 6 biegów do przodu +plus wsteczny;</w:t>
            </w:r>
          </w:p>
          <w:p w14:paraId="08EE7598" w14:textId="77777777" w:rsidR="005D6DC6" w:rsidRPr="00EC2D7A" w:rsidRDefault="005D6DC6" w:rsidP="00EC2D7A">
            <w:pPr>
              <w:spacing w:after="0" w:line="240" w:lineRule="auto"/>
              <w:rPr>
                <w:rFonts w:ascii="Garamond" w:eastAsia="Times New Roman" w:hAnsi="Garamond" w:cs="Arial"/>
                <w:color w:val="FF0000"/>
                <w:sz w:val="20"/>
                <w:szCs w:val="20"/>
                <w:lang w:eastAsia="pl-PL"/>
              </w:rPr>
            </w:pPr>
          </w:p>
        </w:tc>
      </w:tr>
      <w:tr w:rsidR="005D6DC6" w:rsidRPr="00EC2D7A" w14:paraId="40803552" w14:textId="77777777" w:rsidTr="00847A3F">
        <w:trPr>
          <w:cantSplit/>
          <w:trHeight w:val="150"/>
        </w:trPr>
        <w:tc>
          <w:tcPr>
            <w:tcW w:w="1072" w:type="dxa"/>
            <w:vAlign w:val="center"/>
          </w:tcPr>
          <w:p w14:paraId="0A5FE789"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1C4238E8"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Maksymalna wysokość górnej krawędzi najwyższej półki w położeniu roboczym lub szuflady nie może przekroczyć </w:t>
            </w:r>
            <w:smartTag w:uri="urn:schemas-microsoft-com:office:smarttags" w:element="metricconverter">
              <w:smartTagPr>
                <w:attr w:name="ProductID" w:val="1800 mm"/>
              </w:smartTagPr>
              <w:r w:rsidRPr="00EC2D7A">
                <w:rPr>
                  <w:rFonts w:ascii="Garamond" w:eastAsia="Times New Roman" w:hAnsi="Garamond" w:cs="Arial"/>
                  <w:sz w:val="20"/>
                  <w:szCs w:val="20"/>
                  <w:lang w:eastAsia="ar-SA"/>
                </w:rPr>
                <w:t>1800 mm</w:t>
              </w:r>
            </w:smartTag>
            <w:r w:rsidRPr="00EC2D7A">
              <w:rPr>
                <w:rFonts w:ascii="Garamond" w:eastAsia="Times New Roman" w:hAnsi="Garamond" w:cs="Arial"/>
                <w:sz w:val="20"/>
                <w:szCs w:val="20"/>
                <w:lang w:eastAsia="ar-SA"/>
              </w:rPr>
              <w:t xml:space="preserve"> od poziomu gruntu, lub odchylanych podestów roboczych.</w:t>
            </w:r>
          </w:p>
          <w:p w14:paraId="338DD05C"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Sprzęt rozmieszczony grupowo w zależności od przeznaczenia z zachowaniem ergonomii.</w:t>
            </w:r>
          </w:p>
        </w:tc>
      </w:tr>
      <w:tr w:rsidR="005D6DC6" w:rsidRPr="00EC2D7A" w14:paraId="69D5FBF4" w14:textId="77777777" w:rsidTr="00847A3F">
        <w:trPr>
          <w:cantSplit/>
          <w:trHeight w:val="150"/>
        </w:trPr>
        <w:tc>
          <w:tcPr>
            <w:tcW w:w="1072" w:type="dxa"/>
            <w:vAlign w:val="center"/>
          </w:tcPr>
          <w:p w14:paraId="118A5C04"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3F8B509" w14:textId="77777777" w:rsidR="005D6DC6" w:rsidRPr="00EC2D7A" w:rsidRDefault="005D6DC6" w:rsidP="00EC2D7A">
            <w:pPr>
              <w:tabs>
                <w:tab w:val="center" w:pos="4896"/>
                <w:tab w:val="right" w:pos="9432"/>
              </w:tabs>
              <w:suppressAutoHyphens/>
              <w:spacing w:after="0" w:line="240" w:lineRule="auto"/>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Napęd stały 4x4, skrzynia redukcyjna do jazdy w terenie, blokady mechanizmów różnicowych min.:</w:t>
            </w:r>
          </w:p>
          <w:p w14:paraId="7745DADB" w14:textId="77777777" w:rsidR="005D6DC6" w:rsidRPr="00EC2D7A" w:rsidRDefault="005D6DC6" w:rsidP="00EC2D7A">
            <w:pPr>
              <w:tabs>
                <w:tab w:val="center" w:pos="4896"/>
                <w:tab w:val="right" w:pos="9432"/>
              </w:tabs>
              <w:suppressAutoHyphens/>
              <w:spacing w:after="0" w:line="240" w:lineRule="auto"/>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 międzyosiowego,</w:t>
            </w:r>
          </w:p>
          <w:p w14:paraId="4DE9F36D" w14:textId="77777777" w:rsidR="005D6DC6" w:rsidRPr="00EC2D7A" w:rsidRDefault="005D6DC6" w:rsidP="00EC2D7A">
            <w:pPr>
              <w:tabs>
                <w:tab w:val="center" w:pos="4896"/>
                <w:tab w:val="right" w:pos="9432"/>
              </w:tabs>
              <w:suppressAutoHyphens/>
              <w:spacing w:after="0" w:line="240" w:lineRule="auto"/>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 osi tylnej,</w:t>
            </w:r>
          </w:p>
          <w:p w14:paraId="232C7DC8" w14:textId="77777777" w:rsidR="005D6DC6" w:rsidRPr="00EC2D7A" w:rsidRDefault="005D6DC6" w:rsidP="00EC2D7A">
            <w:pPr>
              <w:tabs>
                <w:tab w:val="center" w:pos="4896"/>
                <w:tab w:val="right" w:pos="9432"/>
              </w:tabs>
              <w:suppressAutoHyphens/>
              <w:spacing w:after="0" w:line="240" w:lineRule="auto"/>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 osi przedniej,</w:t>
            </w:r>
          </w:p>
          <w:p w14:paraId="7CE22BAF" w14:textId="77777777" w:rsidR="005D6DC6" w:rsidRPr="00EC2D7A" w:rsidRDefault="005D6DC6" w:rsidP="00EC2D7A">
            <w:pPr>
              <w:tabs>
                <w:tab w:val="center" w:pos="4896"/>
                <w:tab w:val="right" w:pos="9432"/>
              </w:tabs>
              <w:suppressAutoHyphens/>
              <w:spacing w:after="0" w:line="240" w:lineRule="auto"/>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 na osi przedniej koła pojedyncze, na osi tylnej koła podwójne.</w:t>
            </w:r>
          </w:p>
          <w:p w14:paraId="0BB2C41A" w14:textId="77777777" w:rsidR="005D6DC6" w:rsidRPr="00EC2D7A" w:rsidRDefault="005D6DC6" w:rsidP="00EC2D7A">
            <w:pPr>
              <w:tabs>
                <w:tab w:val="center" w:pos="4896"/>
                <w:tab w:val="right" w:pos="9432"/>
              </w:tabs>
              <w:suppressAutoHyphens/>
              <w:spacing w:after="0" w:line="240" w:lineRule="auto"/>
              <w:jc w:val="both"/>
              <w:rPr>
                <w:rFonts w:ascii="Garamond" w:eastAsia="Times New Roman" w:hAnsi="Garamond" w:cs="Arial"/>
                <w:iCs/>
                <w:sz w:val="20"/>
                <w:szCs w:val="20"/>
                <w:lang w:eastAsia="ar-SA"/>
              </w:rPr>
            </w:pPr>
            <w:r w:rsidRPr="00EC2D7A">
              <w:rPr>
                <w:rFonts w:ascii="Garamond" w:eastAsia="Times New Roman" w:hAnsi="Garamond" w:cs="Arial"/>
                <w:iCs/>
                <w:sz w:val="20"/>
                <w:szCs w:val="20"/>
                <w:lang w:eastAsia="ar-SA"/>
              </w:rPr>
              <w:t>Zawieszenie pojazdu mechaniczne wzmocnione przystosowane do ciągłego obciążenia masą środków gaśniczych i wyposażeniem.</w:t>
            </w:r>
          </w:p>
          <w:p w14:paraId="6419BFBB" w14:textId="77777777" w:rsidR="005D6DC6" w:rsidRPr="00EC2D7A" w:rsidRDefault="005D6DC6" w:rsidP="00EC2D7A">
            <w:pPr>
              <w:tabs>
                <w:tab w:val="center" w:pos="4896"/>
                <w:tab w:val="right" w:pos="9432"/>
              </w:tabs>
              <w:suppressAutoHyphens/>
              <w:spacing w:after="0" w:line="240" w:lineRule="auto"/>
              <w:jc w:val="both"/>
              <w:rPr>
                <w:rFonts w:ascii="Garamond" w:eastAsia="Times New Roman" w:hAnsi="Garamond" w:cs="Arial"/>
                <w:iCs/>
                <w:color w:val="FF0000"/>
                <w:sz w:val="20"/>
                <w:szCs w:val="20"/>
                <w:lang w:eastAsia="ar-SA"/>
              </w:rPr>
            </w:pPr>
            <w:r w:rsidRPr="00EC2D7A">
              <w:rPr>
                <w:rFonts w:ascii="Garamond" w:eastAsia="Times New Roman" w:hAnsi="Garamond" w:cs="Arial"/>
                <w:iCs/>
                <w:sz w:val="20"/>
                <w:szCs w:val="20"/>
                <w:lang w:eastAsia="ar-SA"/>
              </w:rPr>
              <w:t>Pojazd wyposażony w system automatycznego „wypalania” filtra DPF z możliwością wyłączenia trybu automatycznego i przeprowadzenie procesu „wypalania” w dowolnym czasie ręcznie.</w:t>
            </w:r>
          </w:p>
        </w:tc>
      </w:tr>
      <w:tr w:rsidR="005D6DC6" w:rsidRPr="00EC2D7A" w14:paraId="446AF03D" w14:textId="77777777" w:rsidTr="00847A3F">
        <w:trPr>
          <w:cantSplit/>
          <w:trHeight w:val="150"/>
        </w:trPr>
        <w:tc>
          <w:tcPr>
            <w:tcW w:w="1072" w:type="dxa"/>
            <w:vAlign w:val="center"/>
          </w:tcPr>
          <w:p w14:paraId="512FB01B"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2D83EE4D"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Kabina czterodrzwiowa, jednomodułowa, wykonana przez producenta podwozia, zawieszona mechanicznie zapewniająca dostęp do silnika, w układzie miejsc 1+1+4 (siedzenia przodem do kierunku jazdy).</w:t>
            </w:r>
          </w:p>
        </w:tc>
      </w:tr>
      <w:tr w:rsidR="005D6DC6" w:rsidRPr="00EC2D7A" w14:paraId="631245CE" w14:textId="77777777" w:rsidTr="00847A3F">
        <w:trPr>
          <w:cantSplit/>
          <w:trHeight w:val="150"/>
        </w:trPr>
        <w:tc>
          <w:tcPr>
            <w:tcW w:w="1072" w:type="dxa"/>
            <w:vAlign w:val="center"/>
          </w:tcPr>
          <w:p w14:paraId="558F2A8D"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70604D9E"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Kabina wyposażona w:</w:t>
            </w:r>
          </w:p>
          <w:p w14:paraId="398EA3E7"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indywidualne oświetlenie nad siedzeniem dowódcy,</w:t>
            </w:r>
          </w:p>
          <w:p w14:paraId="3032B859"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niezależny układ ogrzewania i wentylacji umożliwiający ogrzewanie kabiny przy wyłączonym silniku,</w:t>
            </w:r>
          </w:p>
          <w:p w14:paraId="24D70999"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lampy przeciwmgielne z przodu pojazdu,</w:t>
            </w:r>
          </w:p>
          <w:p w14:paraId="6897EF32"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wywietrznik dachowy,</w:t>
            </w:r>
          </w:p>
          <w:p w14:paraId="27C04F58" w14:textId="77777777" w:rsidR="005D6DC6" w:rsidRPr="00EC2D7A" w:rsidRDefault="005D6DC6" w:rsidP="00EC2D7A">
            <w:pPr>
              <w:suppressAutoHyphens/>
              <w:snapToGrid w:val="0"/>
              <w:spacing w:after="0" w:line="240" w:lineRule="auto"/>
              <w:jc w:val="both"/>
              <w:rPr>
                <w:rFonts w:ascii="Garamond" w:eastAsia="Times New Roman" w:hAnsi="Garamond" w:cs="Arial"/>
                <w:color w:val="FF0000"/>
                <w:sz w:val="20"/>
                <w:szCs w:val="20"/>
                <w:lang w:eastAsia="ar-SA"/>
              </w:rPr>
            </w:pPr>
            <w:r w:rsidRPr="00EC2D7A">
              <w:rPr>
                <w:rFonts w:ascii="Garamond" w:eastAsia="Times New Roman" w:hAnsi="Garamond" w:cs="Arial"/>
                <w:sz w:val="20"/>
                <w:szCs w:val="20"/>
                <w:lang w:eastAsia="ar-SA"/>
              </w:rPr>
              <w:t>- klimatyzację,</w:t>
            </w:r>
          </w:p>
          <w:p w14:paraId="17B0B851" w14:textId="77777777" w:rsidR="005D6DC6" w:rsidRPr="00EC2D7A" w:rsidRDefault="005D6DC6" w:rsidP="00EC2D7A">
            <w:pPr>
              <w:tabs>
                <w:tab w:val="left" w:pos="293"/>
              </w:tabs>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zewnętrzną osłonę przeciwsłoneczną,</w:t>
            </w:r>
          </w:p>
          <w:p w14:paraId="719BAAA1" w14:textId="77777777" w:rsidR="005D6DC6" w:rsidRPr="00EC2D7A" w:rsidRDefault="005D6DC6" w:rsidP="00EC2D7A">
            <w:pPr>
              <w:tabs>
                <w:tab w:val="left" w:pos="293"/>
              </w:tabs>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elektrycznie regulowane lusterka główne po stronie kierowcy i dowódcy,</w:t>
            </w:r>
          </w:p>
          <w:p w14:paraId="7BEDCCF5" w14:textId="77777777" w:rsidR="005D6DC6" w:rsidRPr="00EC2D7A" w:rsidRDefault="005D6DC6" w:rsidP="00EC2D7A">
            <w:pPr>
              <w:tabs>
                <w:tab w:val="left" w:pos="293"/>
              </w:tabs>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lusterko </w:t>
            </w:r>
            <w:proofErr w:type="spellStart"/>
            <w:r w:rsidRPr="00EC2D7A">
              <w:rPr>
                <w:rFonts w:ascii="Garamond" w:eastAsia="Times New Roman" w:hAnsi="Garamond" w:cs="Arial"/>
                <w:sz w:val="20"/>
                <w:szCs w:val="20"/>
                <w:lang w:eastAsia="ar-SA"/>
              </w:rPr>
              <w:t>rampowe</w:t>
            </w:r>
            <w:proofErr w:type="spellEnd"/>
            <w:r w:rsidRPr="00EC2D7A">
              <w:rPr>
                <w:rFonts w:ascii="Garamond" w:eastAsia="Times New Roman" w:hAnsi="Garamond" w:cs="Arial"/>
                <w:sz w:val="20"/>
                <w:szCs w:val="20"/>
                <w:lang w:eastAsia="ar-SA"/>
              </w:rPr>
              <w:t xml:space="preserve"> - krawężnikowe z prawej strony,</w:t>
            </w:r>
          </w:p>
          <w:p w14:paraId="6CDCD78D"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lusterko </w:t>
            </w:r>
            <w:proofErr w:type="spellStart"/>
            <w:r w:rsidRPr="00EC2D7A">
              <w:rPr>
                <w:rFonts w:ascii="Garamond" w:eastAsia="Times New Roman" w:hAnsi="Garamond" w:cs="Arial"/>
                <w:sz w:val="20"/>
                <w:szCs w:val="20"/>
                <w:lang w:eastAsia="ar-SA"/>
              </w:rPr>
              <w:t>rampowe</w:t>
            </w:r>
            <w:proofErr w:type="spellEnd"/>
            <w:r w:rsidRPr="00EC2D7A">
              <w:rPr>
                <w:rFonts w:ascii="Garamond" w:eastAsia="Times New Roman" w:hAnsi="Garamond" w:cs="Arial"/>
                <w:sz w:val="20"/>
                <w:szCs w:val="20"/>
                <w:lang w:eastAsia="ar-SA"/>
              </w:rPr>
              <w:t xml:space="preserve"> - dojazdowe przednie,</w:t>
            </w:r>
          </w:p>
          <w:p w14:paraId="6F46227F"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lusterka zewnętrzne podgrzewane,</w:t>
            </w:r>
          </w:p>
          <w:p w14:paraId="70A66017" w14:textId="77777777" w:rsidR="005D6DC6" w:rsidRPr="00EC2D7A" w:rsidRDefault="005D6DC6" w:rsidP="00EC2D7A">
            <w:pPr>
              <w:tabs>
                <w:tab w:val="left" w:pos="293"/>
              </w:tabs>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elektrycznie sterowane szyby po stronie kierowcy i dowódcy oraz w przedziale załogi,</w:t>
            </w:r>
          </w:p>
          <w:p w14:paraId="39C1393C"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uchwyt do trzymania w tylnej części kabiny,</w:t>
            </w:r>
          </w:p>
          <w:p w14:paraId="44BD7568"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schowek pod siedziskami w tylnej części kabiny,</w:t>
            </w:r>
          </w:p>
          <w:p w14:paraId="334E02FB"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podest pomiędzy fotelem kierowcy a dowódcy z wyprowadzoną instalacją elektryczną pod latarki i radiotelefony (sprzęt dostarczony przez zamawiającego),</w:t>
            </w:r>
          </w:p>
          <w:p w14:paraId="52D515BF" w14:textId="77777777" w:rsidR="005D6DC6" w:rsidRPr="00EC2D7A" w:rsidRDefault="005D6DC6" w:rsidP="00EC2D7A">
            <w:pPr>
              <w:suppressAutoHyphens/>
              <w:spacing w:after="0" w:line="240" w:lineRule="auto"/>
              <w:jc w:val="both"/>
              <w:rPr>
                <w:rFonts w:ascii="Garamond" w:eastAsia="Times New Roman" w:hAnsi="Garamond" w:cs="Arial"/>
                <w:color w:val="FF0000"/>
                <w:sz w:val="20"/>
                <w:szCs w:val="20"/>
                <w:lang w:eastAsia="ar-SA"/>
              </w:rPr>
            </w:pPr>
            <w:r w:rsidRPr="00EC2D7A">
              <w:rPr>
                <w:rFonts w:ascii="Garamond" w:eastAsia="Times New Roman" w:hAnsi="Garamond" w:cs="Arial"/>
                <w:sz w:val="20"/>
                <w:szCs w:val="20"/>
                <w:lang w:eastAsia="ar-SA"/>
              </w:rPr>
              <w:t xml:space="preserve">- radio samochodowe </w:t>
            </w:r>
          </w:p>
          <w:p w14:paraId="53B033ED"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reflektor ręczny (szperacz) do oświetlenia numerów budynków,</w:t>
            </w:r>
          </w:p>
          <w:p w14:paraId="29C4E863" w14:textId="77777777" w:rsidR="005D6DC6" w:rsidRPr="00EC2D7A" w:rsidRDefault="005D6DC6" w:rsidP="00EC2D7A">
            <w:pPr>
              <w:suppressAutoHyphens/>
              <w:spacing w:after="0" w:line="240" w:lineRule="auto"/>
              <w:ind w:left="121" w:hanging="121"/>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radiotelefon samochodowy o parametrach: częstotliwość VHF 136-174 MHz, moc 1÷25 W, odstęp międzykanałowy 12,5 kHz dostosowany do użytkowania w sieci MSWiA min. 128 kanałów, wyświetlacz alfanumeryczny min 14 znaków. Radiotelefon podłączony do instalacji antenowej zakończonej anteną radiową przystosowana do pracy w sieci MSWiA. Obrotowy potencjometr siły głosu.</w:t>
            </w:r>
          </w:p>
          <w:p w14:paraId="0213D6EA" w14:textId="77777777" w:rsidR="005D6DC6" w:rsidRPr="00EC2D7A" w:rsidRDefault="005D6DC6" w:rsidP="00EC2D7A">
            <w:pPr>
              <w:suppressAutoHyphens/>
              <w:spacing w:after="0" w:line="240" w:lineRule="auto"/>
              <w:ind w:left="121" w:hanging="121"/>
              <w:jc w:val="both"/>
              <w:rPr>
                <w:rFonts w:ascii="Garamond" w:eastAsia="Times New Roman" w:hAnsi="Garamond" w:cs="Arial"/>
                <w:sz w:val="20"/>
                <w:szCs w:val="20"/>
                <w:lang w:eastAsia="ar-SA"/>
              </w:rPr>
            </w:pPr>
          </w:p>
          <w:p w14:paraId="4E288448" w14:textId="77777777" w:rsidR="005D6DC6" w:rsidRPr="00EC2D7A" w:rsidRDefault="005D6DC6" w:rsidP="00EC2D7A">
            <w:pPr>
              <w:suppressAutoHyphens/>
              <w:spacing w:after="0" w:line="240" w:lineRule="auto"/>
              <w:ind w:left="121" w:hanging="121"/>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Kabina wyposażona dodatkowo:</w:t>
            </w:r>
          </w:p>
          <w:p w14:paraId="03679D9F" w14:textId="77777777" w:rsidR="005D6DC6" w:rsidRPr="00EC2D7A" w:rsidRDefault="005D6DC6" w:rsidP="00EC2D7A">
            <w:pPr>
              <w:suppressAutoHyphens/>
              <w:spacing w:after="0" w:line="240" w:lineRule="auto"/>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 uchwyty na cztery aparaty oddechowe umieszczone w oparciach siedzeń tylnych,</w:t>
            </w:r>
          </w:p>
          <w:p w14:paraId="3916909D" w14:textId="77777777" w:rsidR="005D6DC6" w:rsidRPr="00EC2D7A" w:rsidRDefault="005D6DC6" w:rsidP="00EC2D7A">
            <w:pPr>
              <w:suppressAutoHyphens/>
              <w:spacing w:after="0" w:line="240" w:lineRule="auto"/>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 odblokowanie każdego aparatu indywidualnie,</w:t>
            </w:r>
          </w:p>
          <w:p w14:paraId="31B6A530" w14:textId="77777777" w:rsidR="005D6DC6" w:rsidRPr="00EC2D7A" w:rsidRDefault="005D6DC6" w:rsidP="00EC2D7A">
            <w:pPr>
              <w:suppressAutoHyphens/>
              <w:spacing w:after="0" w:line="240" w:lineRule="auto"/>
              <w:ind w:left="121" w:hanging="121"/>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dźwignia odblokowująca o konstrukcji uniemożliwiającej przypadkowe odblokowanie np. podczas hamowania.</w:t>
            </w:r>
          </w:p>
        </w:tc>
      </w:tr>
      <w:tr w:rsidR="005D6DC6" w:rsidRPr="00EC2D7A" w14:paraId="7E0891BB" w14:textId="77777777" w:rsidTr="00847A3F">
        <w:trPr>
          <w:cantSplit/>
          <w:trHeight w:val="150"/>
        </w:trPr>
        <w:tc>
          <w:tcPr>
            <w:tcW w:w="1072" w:type="dxa"/>
            <w:vAlign w:val="center"/>
          </w:tcPr>
          <w:p w14:paraId="4F0CD058"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39A1980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Urządzenia kontrolne w kabinie kierowcy:</w:t>
            </w:r>
          </w:p>
          <w:p w14:paraId="07516EF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sygnalizacja otwarcia żaluzji skrytek i podestów,</w:t>
            </w:r>
          </w:p>
          <w:p w14:paraId="5A1B360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sygnalizacja informująca o wysunięciu masztu,</w:t>
            </w:r>
          </w:p>
          <w:p w14:paraId="60F46FC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sygnalizacja załączonego gniazda ładowania,</w:t>
            </w:r>
          </w:p>
          <w:p w14:paraId="1C70F8D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główny wyłącznik oświetlenia skrytek,</w:t>
            </w:r>
          </w:p>
          <w:p w14:paraId="350717E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sterowanie zraszaczami,  </w:t>
            </w:r>
          </w:p>
          <w:p w14:paraId="6C2C39C0"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sterowanie niezależnym ogrzewaniem kabiny i przedziału  pracy autopompy,</w:t>
            </w:r>
          </w:p>
          <w:p w14:paraId="77B0763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kontrolka włączenia autopompy,</w:t>
            </w:r>
          </w:p>
          <w:p w14:paraId="47B49C7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wskaźnik poziomu wody w zbiorniku,</w:t>
            </w:r>
          </w:p>
          <w:p w14:paraId="76E32B69"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wskaźnik poziomu środka pianotwórczego w zbiorniku,</w:t>
            </w:r>
          </w:p>
          <w:p w14:paraId="0405657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wskaźnik niskiego ciśnienia,</w:t>
            </w:r>
          </w:p>
        </w:tc>
      </w:tr>
      <w:tr w:rsidR="005D6DC6" w:rsidRPr="00EC2D7A" w14:paraId="51CB23E9" w14:textId="77777777" w:rsidTr="00847A3F">
        <w:trPr>
          <w:cantSplit/>
          <w:trHeight w:val="150"/>
        </w:trPr>
        <w:tc>
          <w:tcPr>
            <w:tcW w:w="1072" w:type="dxa"/>
            <w:vAlign w:val="center"/>
          </w:tcPr>
          <w:p w14:paraId="29CBAB7F"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57EE4A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Fotele wyposażone w pasy bezpieczeństwa, siedzenia pokryte materiałem łatwo zmywalnym, odpornym na rozdarcie i ścieranie, fotele wyposażone w zagłówki.</w:t>
            </w:r>
          </w:p>
          <w:p w14:paraId="7016B960"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Fotel dla kierowcy z regulacją wysokości, odległości i pochylenia oparcia.</w:t>
            </w:r>
          </w:p>
        </w:tc>
      </w:tr>
      <w:tr w:rsidR="005D6DC6" w:rsidRPr="00EC2D7A" w14:paraId="3726CA39" w14:textId="77777777" w:rsidTr="00847A3F">
        <w:trPr>
          <w:cantSplit/>
          <w:trHeight w:val="150"/>
        </w:trPr>
        <w:tc>
          <w:tcPr>
            <w:tcW w:w="1072" w:type="dxa"/>
            <w:vAlign w:val="center"/>
          </w:tcPr>
          <w:p w14:paraId="792D8F30"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63DB13B4"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Instalacja elektryczna jednoprzewodowa, z biegunem ujemnym na masie lub dwuprzewodowa w przypadku zabudowy z tworzywa sztucznego. Moc alternatora i pojemność akumulatorów musi zabezpieczać pełne zapotrzebowanie na energię elektryczną przy maksymalnym obciążeniu.</w:t>
            </w:r>
          </w:p>
        </w:tc>
      </w:tr>
      <w:tr w:rsidR="005D6DC6" w:rsidRPr="00EC2D7A" w14:paraId="53477C42" w14:textId="77777777" w:rsidTr="00847A3F">
        <w:trPr>
          <w:cantSplit/>
          <w:trHeight w:val="150"/>
        </w:trPr>
        <w:tc>
          <w:tcPr>
            <w:tcW w:w="1072" w:type="dxa"/>
            <w:vAlign w:val="center"/>
          </w:tcPr>
          <w:p w14:paraId="6628AEDE"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bCs/>
                <w:iCs/>
                <w:sz w:val="20"/>
                <w:szCs w:val="20"/>
                <w:lang w:eastAsia="ar-SA"/>
              </w:rPr>
            </w:pPr>
          </w:p>
        </w:tc>
        <w:tc>
          <w:tcPr>
            <w:tcW w:w="8654" w:type="dxa"/>
          </w:tcPr>
          <w:p w14:paraId="41C9636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Instalacja elektryczna wyposażona w główny wyłącznik prądu.</w:t>
            </w:r>
          </w:p>
        </w:tc>
      </w:tr>
      <w:tr w:rsidR="005D6DC6" w:rsidRPr="00EC2D7A" w14:paraId="5B39F6EE" w14:textId="77777777" w:rsidTr="00847A3F">
        <w:trPr>
          <w:cantSplit/>
          <w:trHeight w:val="150"/>
        </w:trPr>
        <w:tc>
          <w:tcPr>
            <w:tcW w:w="1072" w:type="dxa"/>
            <w:vAlign w:val="center"/>
          </w:tcPr>
          <w:p w14:paraId="7876E264"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3D7FE2F"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Integralny układ prostowniczy do ładowania akumulatorów pojazdu z zewnętrznego źródła 230V (wraz z przewodem zakończonym wtyczkami), z gniazdem przyłączeniowym umieszczonym w pobliżu drzwi kierowcy. Urządzenie wyposażone w mechanizm automatycznego odłączania wtyczki z gniazda w momencie rozruchu silnika.</w:t>
            </w:r>
          </w:p>
        </w:tc>
      </w:tr>
      <w:tr w:rsidR="005D6DC6" w:rsidRPr="00EC2D7A" w14:paraId="02584F25" w14:textId="77777777" w:rsidTr="00847A3F">
        <w:trPr>
          <w:cantSplit/>
          <w:trHeight w:val="150"/>
        </w:trPr>
        <w:tc>
          <w:tcPr>
            <w:tcW w:w="1072" w:type="dxa"/>
            <w:vAlign w:val="center"/>
          </w:tcPr>
          <w:p w14:paraId="59C2EE23"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2636A13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 dodatkowy sygnał pneumatyczny, włączany włącznikiem z miejsca dostępnego dla kierowcy i dowódcy.</w:t>
            </w:r>
          </w:p>
        </w:tc>
      </w:tr>
      <w:tr w:rsidR="005D6DC6" w:rsidRPr="00EC2D7A" w14:paraId="2D61B2DF" w14:textId="77777777" w:rsidTr="00847A3F">
        <w:trPr>
          <w:cantSplit/>
          <w:trHeight w:val="150"/>
        </w:trPr>
        <w:tc>
          <w:tcPr>
            <w:tcW w:w="1072" w:type="dxa"/>
            <w:vAlign w:val="center"/>
          </w:tcPr>
          <w:p w14:paraId="10E0F6DE"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216B4D8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 sygnalizację świetlną i dźwiękową włączonego biegu wstecznego -  jako sygnalizację świetlną dopuszcza się  światło cofania.</w:t>
            </w:r>
          </w:p>
        </w:tc>
      </w:tr>
      <w:tr w:rsidR="005D6DC6" w:rsidRPr="00EC2D7A" w14:paraId="41B51B90" w14:textId="77777777" w:rsidTr="00847A3F">
        <w:trPr>
          <w:cantSplit/>
          <w:trHeight w:val="150"/>
        </w:trPr>
        <w:tc>
          <w:tcPr>
            <w:tcW w:w="1072" w:type="dxa"/>
            <w:vAlign w:val="center"/>
          </w:tcPr>
          <w:p w14:paraId="1817DF58"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66DFEDA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Kolorystyka: </w:t>
            </w:r>
          </w:p>
          <w:p w14:paraId="37AC68AC" w14:textId="77777777" w:rsidR="005D6DC6" w:rsidRPr="00EC2D7A" w:rsidRDefault="005D6DC6" w:rsidP="00EC2D7A">
            <w:pPr>
              <w:spacing w:after="0" w:line="240" w:lineRule="auto"/>
              <w:rPr>
                <w:rFonts w:ascii="Garamond" w:eastAsia="Times New Roman" w:hAnsi="Garamond" w:cs="Arial"/>
                <w:sz w:val="20"/>
                <w:szCs w:val="20"/>
                <w:lang w:eastAsia="pl-PL"/>
              </w:rPr>
            </w:pPr>
            <w:r w:rsidRPr="00EC2D7A">
              <w:rPr>
                <w:rFonts w:ascii="Garamond" w:eastAsia="Times New Roman" w:hAnsi="Garamond" w:cs="Arial"/>
                <w:sz w:val="20"/>
                <w:szCs w:val="20"/>
                <w:lang w:eastAsia="pl-PL"/>
              </w:rPr>
              <w:t>- elementy podwozia - czarne, ciemnoszare,</w:t>
            </w:r>
          </w:p>
          <w:p w14:paraId="6C385BE2"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błotniki i zderzaki - białe, </w:t>
            </w:r>
          </w:p>
          <w:p w14:paraId="4929DF4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kabina, zabudowa – czerwony RAL 3000.</w:t>
            </w:r>
          </w:p>
        </w:tc>
      </w:tr>
      <w:tr w:rsidR="005D6DC6" w:rsidRPr="00EC2D7A" w14:paraId="6B1837FB" w14:textId="77777777" w:rsidTr="00847A3F">
        <w:trPr>
          <w:cantSplit/>
          <w:trHeight w:val="150"/>
        </w:trPr>
        <w:tc>
          <w:tcPr>
            <w:tcW w:w="1072" w:type="dxa"/>
            <w:vAlign w:val="center"/>
          </w:tcPr>
          <w:p w14:paraId="5BEF3834"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34C1B61"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Wylot spalin nie może być skierowany na stanowiska obsługi poszczególnych urządzeń pojazdu. Wylot spalin wyprowadzony na lewą stronę pojazdu na poziomie ramy.</w:t>
            </w:r>
          </w:p>
        </w:tc>
      </w:tr>
      <w:tr w:rsidR="005D6DC6" w:rsidRPr="00EC2D7A" w14:paraId="2568D415" w14:textId="77777777" w:rsidTr="00847A3F">
        <w:trPr>
          <w:cantSplit/>
          <w:trHeight w:val="150"/>
        </w:trPr>
        <w:tc>
          <w:tcPr>
            <w:tcW w:w="1072" w:type="dxa"/>
            <w:vAlign w:val="center"/>
          </w:tcPr>
          <w:p w14:paraId="1B287D31"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7B576E94" w14:textId="77777777" w:rsidR="005D6DC6" w:rsidRPr="00EC2D7A" w:rsidRDefault="005D6DC6" w:rsidP="00EC2D7A">
            <w:pPr>
              <w:suppressAutoHyphens/>
              <w:snapToGrid w:val="0"/>
              <w:spacing w:after="0" w:line="240" w:lineRule="auto"/>
              <w:jc w:val="both"/>
              <w:rPr>
                <w:rFonts w:ascii="Garamond" w:eastAsia="Times New Roman" w:hAnsi="Garamond" w:cs="Arial"/>
                <w:i/>
                <w:sz w:val="20"/>
                <w:szCs w:val="20"/>
                <w:lang w:eastAsia="ar-SA"/>
              </w:rPr>
            </w:pPr>
            <w:r w:rsidRPr="00EC2D7A">
              <w:rPr>
                <w:rFonts w:ascii="Garamond" w:eastAsia="Times New Roman" w:hAnsi="Garamond" w:cs="Arial"/>
                <w:sz w:val="20"/>
                <w:szCs w:val="20"/>
                <w:lang w:eastAsia="ar-SA"/>
              </w:rPr>
              <w:t>Wszelkie funkcje wszystkich układów i urządzeń pojazdu</w:t>
            </w:r>
            <w:r w:rsidRPr="00EC2D7A">
              <w:rPr>
                <w:rFonts w:ascii="Garamond" w:eastAsia="Times New Roman" w:hAnsi="Garamond" w:cs="Times New Roman"/>
                <w:sz w:val="20"/>
                <w:szCs w:val="20"/>
                <w:lang w:eastAsia="ar-SA"/>
              </w:rPr>
              <w:t xml:space="preserve"> </w:t>
            </w:r>
            <w:r w:rsidRPr="00EC2D7A">
              <w:rPr>
                <w:rFonts w:ascii="Garamond" w:eastAsia="Times New Roman" w:hAnsi="Garamond" w:cs="Arial"/>
                <w:sz w:val="20"/>
                <w:szCs w:val="20"/>
                <w:lang w:eastAsia="ar-SA"/>
              </w:rPr>
              <w:t>zachowują swoje właściwości pracy w temperaturach otoczenia od –25</w:t>
            </w:r>
            <w:r w:rsidRPr="00EC2D7A">
              <w:rPr>
                <w:rFonts w:ascii="Garamond" w:eastAsia="Times New Roman" w:hAnsi="Garamond" w:cs="Times New Roman"/>
                <w:sz w:val="20"/>
                <w:szCs w:val="20"/>
                <w:lang w:eastAsia="ar-SA"/>
              </w:rPr>
              <w:t>°</w:t>
            </w:r>
            <w:r w:rsidRPr="00EC2D7A">
              <w:rPr>
                <w:rFonts w:ascii="Garamond" w:eastAsia="Times New Roman" w:hAnsi="Garamond" w:cs="Arial"/>
                <w:sz w:val="20"/>
                <w:szCs w:val="20"/>
                <w:lang w:eastAsia="ar-SA"/>
              </w:rPr>
              <w:t>C do +</w:t>
            </w:r>
            <w:smartTag w:uri="urn:schemas-microsoft-com:office:smarttags" w:element="metricconverter">
              <w:smartTagPr>
                <w:attr w:name="ProductID" w:val="50ﾰC"/>
              </w:smartTagPr>
              <w:r w:rsidRPr="00EC2D7A">
                <w:rPr>
                  <w:rFonts w:ascii="Garamond" w:eastAsia="Times New Roman" w:hAnsi="Garamond" w:cs="Arial"/>
                  <w:sz w:val="20"/>
                  <w:szCs w:val="20"/>
                  <w:lang w:eastAsia="ar-SA"/>
                </w:rPr>
                <w:t>50</w:t>
              </w:r>
              <w:r w:rsidRPr="00EC2D7A">
                <w:rPr>
                  <w:rFonts w:ascii="Garamond" w:eastAsia="Times New Roman" w:hAnsi="Garamond" w:cs="Times New Roman"/>
                  <w:sz w:val="20"/>
                  <w:szCs w:val="20"/>
                  <w:lang w:eastAsia="ar-SA"/>
                </w:rPr>
                <w:t>°</w:t>
              </w:r>
              <w:r w:rsidRPr="00EC2D7A">
                <w:rPr>
                  <w:rFonts w:ascii="Garamond" w:eastAsia="Times New Roman" w:hAnsi="Garamond" w:cs="Arial"/>
                  <w:sz w:val="20"/>
                  <w:szCs w:val="20"/>
                  <w:lang w:eastAsia="ar-SA"/>
                </w:rPr>
                <w:t>C</w:t>
              </w:r>
            </w:smartTag>
            <w:r w:rsidRPr="00EC2D7A">
              <w:rPr>
                <w:rFonts w:ascii="Garamond" w:eastAsia="Times New Roman" w:hAnsi="Garamond" w:cs="Arial"/>
                <w:sz w:val="20"/>
                <w:szCs w:val="20"/>
                <w:lang w:eastAsia="ar-SA"/>
              </w:rPr>
              <w:t>.</w:t>
            </w:r>
          </w:p>
        </w:tc>
      </w:tr>
      <w:tr w:rsidR="005D6DC6" w:rsidRPr="00EC2D7A" w14:paraId="45D2B62E" w14:textId="77777777" w:rsidTr="00847A3F">
        <w:trPr>
          <w:cantSplit/>
          <w:trHeight w:val="150"/>
        </w:trPr>
        <w:tc>
          <w:tcPr>
            <w:tcW w:w="1072" w:type="dxa"/>
            <w:vAlign w:val="center"/>
          </w:tcPr>
          <w:p w14:paraId="419CE951"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3BAFB16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Podstawowa obsługa silnika możliwa bez podnoszenia kabiny.</w:t>
            </w:r>
          </w:p>
        </w:tc>
      </w:tr>
      <w:tr w:rsidR="005D6DC6" w:rsidRPr="00EC2D7A" w14:paraId="4F84C016" w14:textId="77777777" w:rsidTr="00847A3F">
        <w:trPr>
          <w:cantSplit/>
          <w:trHeight w:val="150"/>
        </w:trPr>
        <w:tc>
          <w:tcPr>
            <w:tcW w:w="1072" w:type="dxa"/>
            <w:vAlign w:val="center"/>
          </w:tcPr>
          <w:p w14:paraId="3FA3CFE3"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A6B14C1"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highlight w:val="yellow"/>
                <w:lang w:eastAsia="ar-SA"/>
              </w:rPr>
            </w:pPr>
            <w:r w:rsidRPr="00EC2D7A">
              <w:rPr>
                <w:rFonts w:ascii="Garamond" w:eastAsia="Times New Roman" w:hAnsi="Garamond" w:cs="Arial"/>
                <w:sz w:val="20"/>
                <w:szCs w:val="20"/>
                <w:lang w:eastAsia="ar-SA"/>
              </w:rPr>
              <w:t xml:space="preserve">Pojemność zbiornika paliwa minimum 150l </w:t>
            </w:r>
          </w:p>
        </w:tc>
      </w:tr>
      <w:tr w:rsidR="005D6DC6" w:rsidRPr="00EC2D7A" w14:paraId="71979FF7" w14:textId="77777777" w:rsidTr="00847A3F">
        <w:trPr>
          <w:cantSplit/>
          <w:trHeight w:val="150"/>
        </w:trPr>
        <w:tc>
          <w:tcPr>
            <w:tcW w:w="1072" w:type="dxa"/>
            <w:vAlign w:val="center"/>
          </w:tcPr>
          <w:p w14:paraId="32C9EB74"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75A845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Silnik pojazdu przystosowany do ciągłej pracy, bez uzupełniania cieczy chłodzącej, oleju oraz przekraczania dopuszczalnych parametrów pracy określonych przez producenta, w czasie minimum 4 godzin podczas postoju.</w:t>
            </w:r>
          </w:p>
        </w:tc>
      </w:tr>
      <w:tr w:rsidR="005D6DC6" w:rsidRPr="00EC2D7A" w14:paraId="34113FE5" w14:textId="77777777" w:rsidTr="00847A3F">
        <w:trPr>
          <w:cantSplit/>
          <w:trHeight w:val="150"/>
        </w:trPr>
        <w:tc>
          <w:tcPr>
            <w:tcW w:w="1072" w:type="dxa"/>
            <w:vAlign w:val="center"/>
          </w:tcPr>
          <w:p w14:paraId="60E0BD44"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28C9C155"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 system ABS.</w:t>
            </w:r>
          </w:p>
        </w:tc>
      </w:tr>
      <w:tr w:rsidR="005D6DC6" w:rsidRPr="00EC2D7A" w14:paraId="0B879D3E" w14:textId="77777777" w:rsidTr="00847A3F">
        <w:trPr>
          <w:cantSplit/>
          <w:trHeight w:val="150"/>
        </w:trPr>
        <w:tc>
          <w:tcPr>
            <w:tcW w:w="1072" w:type="dxa"/>
            <w:vAlign w:val="center"/>
          </w:tcPr>
          <w:p w14:paraId="14CCFAA1"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16B79C14"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 układ kierowniczy ze wspomaganiem.</w:t>
            </w:r>
          </w:p>
        </w:tc>
      </w:tr>
      <w:tr w:rsidR="005D6DC6" w:rsidRPr="00EC2D7A" w14:paraId="313DB8DA" w14:textId="77777777" w:rsidTr="00847A3F">
        <w:trPr>
          <w:cantSplit/>
          <w:trHeight w:val="150"/>
        </w:trPr>
        <w:tc>
          <w:tcPr>
            <w:tcW w:w="1072" w:type="dxa"/>
            <w:vAlign w:val="center"/>
          </w:tcPr>
          <w:p w14:paraId="6CA816A8"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077A21A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Ogumienie uniwersalne, szosowo – terenowe z bieżnikiem dostosowanym do różnych warunków atmosferycznych.</w:t>
            </w:r>
          </w:p>
        </w:tc>
      </w:tr>
      <w:tr w:rsidR="005D6DC6" w:rsidRPr="00EC2D7A" w14:paraId="34ACD0A6" w14:textId="77777777" w:rsidTr="00847A3F">
        <w:trPr>
          <w:cantSplit/>
          <w:trHeight w:val="150"/>
        </w:trPr>
        <w:tc>
          <w:tcPr>
            <w:tcW w:w="1072" w:type="dxa"/>
            <w:vAlign w:val="center"/>
          </w:tcPr>
          <w:p w14:paraId="27E943DC"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3ADD1F65"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Pełnowymiarowe koło zapasowe mocowane w samochodzie do przewożenia awaryjnego (miejsce uzgodnić z zamawiającym). Zamawiający nie wymaga stałego mocowania koła zapasowego.</w:t>
            </w:r>
          </w:p>
        </w:tc>
      </w:tr>
      <w:tr w:rsidR="005D6DC6" w:rsidRPr="00EC2D7A" w14:paraId="779D2C76" w14:textId="77777777" w:rsidTr="00847A3F">
        <w:trPr>
          <w:cantSplit/>
          <w:trHeight w:val="150"/>
        </w:trPr>
        <w:tc>
          <w:tcPr>
            <w:tcW w:w="1072" w:type="dxa"/>
            <w:vAlign w:val="center"/>
          </w:tcPr>
          <w:p w14:paraId="64CD3610" w14:textId="77777777" w:rsidR="005D6DC6" w:rsidRPr="00EC2D7A" w:rsidRDefault="005D6DC6" w:rsidP="005D6DC6">
            <w:pPr>
              <w:numPr>
                <w:ilvl w:val="0"/>
                <w:numId w:val="34"/>
              </w:numPr>
              <w:tabs>
                <w:tab w:val="left" w:pos="340"/>
              </w:tabs>
              <w:suppressAutoHyphens/>
              <w:snapToGrid w:val="0"/>
              <w:spacing w:after="0" w:line="240" w:lineRule="auto"/>
              <w:ind w:left="-35" w:right="-324" w:firstLine="0"/>
              <w:jc w:val="center"/>
              <w:rPr>
                <w:rFonts w:ascii="Garamond" w:eastAsia="Times New Roman" w:hAnsi="Garamond" w:cs="Times New Roman"/>
                <w:iCs/>
                <w:color w:val="000000"/>
                <w:sz w:val="20"/>
                <w:szCs w:val="20"/>
                <w:lang w:eastAsia="ar-SA"/>
              </w:rPr>
            </w:pPr>
          </w:p>
        </w:tc>
        <w:tc>
          <w:tcPr>
            <w:tcW w:w="8654" w:type="dxa"/>
          </w:tcPr>
          <w:p w14:paraId="2F9FE1C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Pojazd wyposażony w:</w:t>
            </w:r>
          </w:p>
          <w:p w14:paraId="23A53A3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zaczep holowniczy z przodu pojazdu umożliwiający odholowanie pojazdu,</w:t>
            </w:r>
          </w:p>
          <w:p w14:paraId="14B79FFC"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zaczepy typu szekla z przodu pojazdu 2 szt. i tyłu pojazdu 2szt., każdy z zaczepów musi wytrzymać obciążenie min. 100 </w:t>
            </w:r>
            <w:proofErr w:type="spellStart"/>
            <w:r w:rsidRPr="00EC2D7A">
              <w:rPr>
                <w:rFonts w:ascii="Garamond" w:eastAsia="Times New Roman" w:hAnsi="Garamond" w:cs="Arial"/>
                <w:sz w:val="20"/>
                <w:szCs w:val="20"/>
                <w:lang w:eastAsia="ar-SA"/>
              </w:rPr>
              <w:t>kN</w:t>
            </w:r>
            <w:proofErr w:type="spellEnd"/>
            <w:r w:rsidRPr="00EC2D7A">
              <w:rPr>
                <w:rFonts w:ascii="Garamond" w:eastAsia="Times New Roman" w:hAnsi="Garamond" w:cs="Arial"/>
                <w:sz w:val="20"/>
                <w:szCs w:val="20"/>
                <w:lang w:eastAsia="ar-SA"/>
              </w:rPr>
              <w:t xml:space="preserve"> służące do mocowania lin lub wyciągania pojazdu,</w:t>
            </w:r>
          </w:p>
          <w:p w14:paraId="6381430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p>
        </w:tc>
      </w:tr>
      <w:tr w:rsidR="005D6DC6" w:rsidRPr="00EC2D7A" w14:paraId="73015F75" w14:textId="77777777" w:rsidTr="00847A3F">
        <w:trPr>
          <w:cantSplit/>
          <w:trHeight w:val="150"/>
        </w:trPr>
        <w:tc>
          <w:tcPr>
            <w:tcW w:w="1072" w:type="dxa"/>
            <w:shd w:val="clear" w:color="auto" w:fill="E0E0E0"/>
            <w:vAlign w:val="center"/>
          </w:tcPr>
          <w:p w14:paraId="63BFA61F"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II.</w:t>
            </w:r>
          </w:p>
        </w:tc>
        <w:tc>
          <w:tcPr>
            <w:tcW w:w="8654" w:type="dxa"/>
            <w:shd w:val="clear" w:color="auto" w:fill="E0E0E0"/>
          </w:tcPr>
          <w:p w14:paraId="4A54EBD2" w14:textId="77777777" w:rsidR="005D6DC6" w:rsidRPr="00EC2D7A" w:rsidRDefault="005D6DC6" w:rsidP="00EC2D7A">
            <w:pPr>
              <w:suppressAutoHyphens/>
              <w:snapToGrid w:val="0"/>
              <w:spacing w:after="0" w:line="240" w:lineRule="auto"/>
              <w:jc w:val="both"/>
              <w:rPr>
                <w:rFonts w:ascii="Garamond" w:eastAsia="Times New Roman" w:hAnsi="Garamond" w:cs="Arial"/>
                <w:b/>
                <w:sz w:val="20"/>
                <w:szCs w:val="20"/>
                <w:lang w:eastAsia="ar-SA"/>
              </w:rPr>
            </w:pPr>
            <w:r w:rsidRPr="00EC2D7A">
              <w:rPr>
                <w:rFonts w:ascii="Garamond" w:eastAsia="Times New Roman" w:hAnsi="Garamond" w:cs="Arial"/>
                <w:b/>
                <w:sz w:val="20"/>
                <w:szCs w:val="20"/>
                <w:lang w:eastAsia="ar-SA"/>
              </w:rPr>
              <w:t>Zabudowa pożarnicza:</w:t>
            </w:r>
          </w:p>
        </w:tc>
      </w:tr>
      <w:tr w:rsidR="005D6DC6" w:rsidRPr="00EC2D7A" w14:paraId="170AC2E5" w14:textId="77777777" w:rsidTr="00847A3F">
        <w:trPr>
          <w:cantSplit/>
          <w:trHeight w:val="150"/>
        </w:trPr>
        <w:tc>
          <w:tcPr>
            <w:tcW w:w="1072" w:type="dxa"/>
            <w:vAlign w:val="center"/>
          </w:tcPr>
          <w:p w14:paraId="16B8003F" w14:textId="77777777" w:rsidR="005D6DC6" w:rsidRPr="00EC2D7A" w:rsidRDefault="005D6DC6" w:rsidP="005D6DC6">
            <w:pPr>
              <w:suppressAutoHyphens/>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2.1</w:t>
            </w:r>
          </w:p>
        </w:tc>
        <w:tc>
          <w:tcPr>
            <w:tcW w:w="8654" w:type="dxa"/>
          </w:tcPr>
          <w:p w14:paraId="2BEE245D"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Zabudowa metalowo-kompozytowa. Zabudowa wykonana z materiałów odpornych na korozję typu : stal nierdzewna, aluminium, materiały kompozytowe. Wyklucza się inne bez względu na rodzaj zabezpieczenia. Rodzaj zabudowy potwierdzony w świadectwie dopuszczenia.</w:t>
            </w:r>
          </w:p>
        </w:tc>
      </w:tr>
      <w:tr w:rsidR="005D6DC6" w:rsidRPr="00EC2D7A" w14:paraId="73F12553" w14:textId="77777777" w:rsidTr="00847A3F">
        <w:trPr>
          <w:cantSplit/>
          <w:trHeight w:val="150"/>
        </w:trPr>
        <w:tc>
          <w:tcPr>
            <w:tcW w:w="1072" w:type="dxa"/>
            <w:vAlign w:val="center"/>
          </w:tcPr>
          <w:p w14:paraId="12E3996B"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2.2</w:t>
            </w:r>
          </w:p>
        </w:tc>
        <w:tc>
          <w:tcPr>
            <w:tcW w:w="8654" w:type="dxa"/>
          </w:tcPr>
          <w:p w14:paraId="408169A0"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Dach zabudowy wykonany w formie podestu. Powierzchnia dachu pokryta ryflowaną blachą aluminiową o właściwościach  przeciwpoślizgowych, a obrzeża zabezpieczone balustradą ochronną wykonana z aluminium.</w:t>
            </w:r>
          </w:p>
        </w:tc>
      </w:tr>
      <w:tr w:rsidR="005D6DC6" w:rsidRPr="00EC2D7A" w14:paraId="000C7BFC" w14:textId="77777777" w:rsidTr="00847A3F">
        <w:trPr>
          <w:cantSplit/>
          <w:trHeight w:val="150"/>
        </w:trPr>
        <w:tc>
          <w:tcPr>
            <w:tcW w:w="1072" w:type="dxa"/>
            <w:vAlign w:val="center"/>
          </w:tcPr>
          <w:p w14:paraId="0531DC0A"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2.3</w:t>
            </w:r>
          </w:p>
        </w:tc>
        <w:tc>
          <w:tcPr>
            <w:tcW w:w="8654" w:type="dxa"/>
          </w:tcPr>
          <w:p w14:paraId="64D31AE9"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Na dachu pojazdu zamontowana zamykana skrzynia. Skrzynia wyposażona w oświetlenie typu LED oraz system wentylacji. Uchwyty z rolkami  na drabinę wysuwną z podporami (rodzaj drabiny do uzgodnienia na etapie realizacji z zamawiającym) oraz uchwyty na sprzęt dostarczony przez zamawiającego.</w:t>
            </w:r>
          </w:p>
        </w:tc>
      </w:tr>
      <w:tr w:rsidR="005D6DC6" w:rsidRPr="00EC2D7A" w14:paraId="1CC7D1AB" w14:textId="77777777" w:rsidTr="00847A3F">
        <w:trPr>
          <w:cantSplit/>
          <w:trHeight w:val="150"/>
        </w:trPr>
        <w:tc>
          <w:tcPr>
            <w:tcW w:w="1072" w:type="dxa"/>
            <w:vAlign w:val="center"/>
          </w:tcPr>
          <w:p w14:paraId="79FD2BCA"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2.4</w:t>
            </w:r>
          </w:p>
        </w:tc>
        <w:tc>
          <w:tcPr>
            <w:tcW w:w="8654" w:type="dxa"/>
          </w:tcPr>
          <w:p w14:paraId="0085DBE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Na podeście roboczym zamontowane działko wodno-pianowe typ DWP 16</w:t>
            </w:r>
            <w:r w:rsidRPr="00EC2D7A">
              <w:rPr>
                <w:rFonts w:ascii="Garamond" w:eastAsia="Times New Roman" w:hAnsi="Garamond" w:cs="Arial"/>
                <w:sz w:val="20"/>
                <w:szCs w:val="20"/>
                <w:lang w:eastAsia="ar-SA"/>
              </w:rPr>
              <w:br/>
              <w:t xml:space="preserve">o regulowanej wydajności i regulowanym kształcie strumienia. Działko wyposażone w zawór odcinający znajdujący się w ogrzewanym przedziale autopompy, (nakładka do podawania piany zamontowana na dachu pojazdu obok działka lub w innym miejscu wskazanym przez zamawiającego). </w:t>
            </w:r>
          </w:p>
        </w:tc>
      </w:tr>
      <w:tr w:rsidR="005D6DC6" w:rsidRPr="00EC2D7A" w14:paraId="0281A40D" w14:textId="77777777" w:rsidTr="00847A3F">
        <w:trPr>
          <w:cantSplit/>
          <w:trHeight w:val="150"/>
        </w:trPr>
        <w:tc>
          <w:tcPr>
            <w:tcW w:w="1072" w:type="dxa"/>
            <w:vAlign w:val="center"/>
          </w:tcPr>
          <w:p w14:paraId="38C34881"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2.5</w:t>
            </w:r>
          </w:p>
        </w:tc>
        <w:tc>
          <w:tcPr>
            <w:tcW w:w="8654" w:type="dxa"/>
          </w:tcPr>
          <w:p w14:paraId="36C1419C"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Powierzchnie platform i podestu roboczego w wykonaniu antypoślizgowym.</w:t>
            </w:r>
          </w:p>
        </w:tc>
      </w:tr>
      <w:tr w:rsidR="005D6DC6" w:rsidRPr="00EC2D7A" w14:paraId="66B7CCAC" w14:textId="77777777" w:rsidTr="00847A3F">
        <w:trPr>
          <w:cantSplit/>
          <w:trHeight w:val="150"/>
        </w:trPr>
        <w:tc>
          <w:tcPr>
            <w:tcW w:w="1072" w:type="dxa"/>
            <w:vAlign w:val="center"/>
          </w:tcPr>
          <w:p w14:paraId="427F2718"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2.6</w:t>
            </w:r>
          </w:p>
        </w:tc>
        <w:tc>
          <w:tcPr>
            <w:tcW w:w="8654" w:type="dxa"/>
          </w:tcPr>
          <w:p w14:paraId="230B892F"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Półki sprzętowe wykonane z aluminium lub stali nierdzewnej, w systemie z możliwością płynnej regulacji położenia wysokości półek. Wewnętrzne poszycia skrytek wykonane  z anodowanej blachy aluminiowej.</w:t>
            </w:r>
          </w:p>
          <w:p w14:paraId="0C9A82CE"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 trzy skrytki na bokach pojazdu, jedna skrytka z tyłu (w układzie 3+3+1).</w:t>
            </w:r>
          </w:p>
        </w:tc>
      </w:tr>
      <w:tr w:rsidR="005D6DC6" w:rsidRPr="00EC2D7A" w14:paraId="573DEF78" w14:textId="77777777" w:rsidTr="00847A3F">
        <w:trPr>
          <w:cantSplit/>
          <w:trHeight w:val="150"/>
        </w:trPr>
        <w:tc>
          <w:tcPr>
            <w:tcW w:w="1072" w:type="dxa"/>
            <w:vAlign w:val="center"/>
          </w:tcPr>
          <w:p w14:paraId="3433D354"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2.7</w:t>
            </w:r>
          </w:p>
        </w:tc>
        <w:tc>
          <w:tcPr>
            <w:tcW w:w="8654" w:type="dxa"/>
          </w:tcPr>
          <w:p w14:paraId="433F061F"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Drabina do wejścia na dach ,,składana” wykonana z materiałów nierdzewnych lub aluminium, z powierzchniami stopni w wykonaniu anty poślizgowym, umieszczoną po lewej stronie. W górnej części drabinki zamontowane poręcze ułatwiające wchodzenie. Odległość pierwszego szczebla od podłoża nie może przekroczyć </w:t>
            </w:r>
            <w:smartTag w:uri="urn:schemas-microsoft-com:office:smarttags" w:element="metricconverter">
              <w:smartTagPr>
                <w:attr w:name="ProductID" w:val="600 mm"/>
              </w:smartTagPr>
              <w:r w:rsidRPr="00EC2D7A">
                <w:rPr>
                  <w:rFonts w:ascii="Garamond" w:eastAsia="Times New Roman" w:hAnsi="Garamond" w:cs="Arial"/>
                  <w:sz w:val="20"/>
                  <w:szCs w:val="20"/>
                  <w:lang w:eastAsia="ar-SA"/>
                </w:rPr>
                <w:t>600 mm</w:t>
              </w:r>
            </w:smartTag>
            <w:r w:rsidRPr="00EC2D7A">
              <w:rPr>
                <w:rFonts w:ascii="Garamond" w:eastAsia="Times New Roman" w:hAnsi="Garamond" w:cs="Arial"/>
                <w:sz w:val="20"/>
                <w:szCs w:val="20"/>
                <w:lang w:eastAsia="ar-SA"/>
              </w:rPr>
              <w:t>.</w:t>
            </w:r>
          </w:p>
        </w:tc>
      </w:tr>
      <w:tr w:rsidR="005D6DC6" w:rsidRPr="00EC2D7A" w14:paraId="15033A73" w14:textId="77777777" w:rsidTr="00847A3F">
        <w:trPr>
          <w:cantSplit/>
          <w:trHeight w:val="150"/>
        </w:trPr>
        <w:tc>
          <w:tcPr>
            <w:tcW w:w="1072" w:type="dxa"/>
            <w:vAlign w:val="center"/>
          </w:tcPr>
          <w:p w14:paraId="7E18B9BD"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2.8</w:t>
            </w:r>
          </w:p>
        </w:tc>
        <w:tc>
          <w:tcPr>
            <w:tcW w:w="8654" w:type="dxa"/>
          </w:tcPr>
          <w:p w14:paraId="159A7E20"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Skrytki na sprzęt i wyposażenie muszą być zamykane żaluzjami wodo i pyłoszczelnymi wykonanymi z anodowanego aluminium, wspomaganymi systemem sprężynowym,  wyposażonymi w zamki zamykane na klucz, jeden klucz pasujący do wszystkich zamków. Zamknięcia żaluzji typu rurkowego.</w:t>
            </w:r>
          </w:p>
          <w:p w14:paraId="62E54BD8" w14:textId="77777777" w:rsidR="005D6DC6" w:rsidRPr="00EC2D7A" w:rsidRDefault="005D6DC6" w:rsidP="00EC2D7A">
            <w:pPr>
              <w:tabs>
                <w:tab w:val="left" w:pos="312"/>
                <w:tab w:val="left" w:pos="921"/>
                <w:tab w:val="left" w:pos="6513"/>
                <w:tab w:val="left" w:pos="8543"/>
                <w:tab w:val="left" w:pos="14730"/>
              </w:tabs>
              <w:suppressAutoHyphens/>
              <w:spacing w:after="0" w:line="240" w:lineRule="atLeast"/>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Dostęp do sprzętu z zachowaniem wymagań ergonomii.</w:t>
            </w:r>
          </w:p>
        </w:tc>
      </w:tr>
      <w:tr w:rsidR="005D6DC6" w:rsidRPr="00EC2D7A" w14:paraId="002975B1" w14:textId="77777777" w:rsidTr="00847A3F">
        <w:trPr>
          <w:cantSplit/>
          <w:trHeight w:val="150"/>
        </w:trPr>
        <w:tc>
          <w:tcPr>
            <w:tcW w:w="1072" w:type="dxa"/>
            <w:vAlign w:val="center"/>
          </w:tcPr>
          <w:p w14:paraId="37E6175C"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lastRenderedPageBreak/>
              <w:t>2.9</w:t>
            </w:r>
          </w:p>
        </w:tc>
        <w:tc>
          <w:tcPr>
            <w:tcW w:w="8654" w:type="dxa"/>
          </w:tcPr>
          <w:p w14:paraId="111AE62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Pod każdą skrytką na sprzęt umieszczone rozkładane stopnie (podesty), ułatwiające dostęp do sprzętu umieszczonego w skrytkach na górnym poziomie. Otwieranie stopni (podestów) wspomagane siłownikami gazowymi. Dolne podesty odchylane  blokowane po zamknięciu przez opuszczone żaluzje, uniemożliwiające otwarcie podczas jazdy</w:t>
            </w:r>
            <w:r w:rsidRPr="00EC2D7A">
              <w:rPr>
                <w:rFonts w:ascii="Garamond" w:eastAsia="Times New Roman" w:hAnsi="Garamond" w:cs="Arial"/>
                <w:b/>
                <w:sz w:val="20"/>
                <w:szCs w:val="20"/>
                <w:lang w:eastAsia="ar-SA"/>
              </w:rPr>
              <w:t>.</w:t>
            </w:r>
            <w:r w:rsidRPr="00EC2D7A">
              <w:rPr>
                <w:rFonts w:ascii="Garamond" w:eastAsia="Times New Roman" w:hAnsi="Garamond" w:cs="Arial"/>
                <w:sz w:val="20"/>
                <w:szCs w:val="20"/>
                <w:lang w:eastAsia="ar-SA"/>
              </w:rPr>
              <w:t xml:space="preserve"> Otwarcie podestu, musi być sygnalizowane w kabinie kierowcy.</w:t>
            </w:r>
          </w:p>
        </w:tc>
      </w:tr>
      <w:tr w:rsidR="005D6DC6" w:rsidRPr="00EC2D7A" w14:paraId="74E98238" w14:textId="77777777" w:rsidTr="00847A3F">
        <w:trPr>
          <w:cantSplit/>
          <w:trHeight w:val="150"/>
        </w:trPr>
        <w:tc>
          <w:tcPr>
            <w:tcW w:w="1072" w:type="dxa"/>
            <w:vAlign w:val="center"/>
          </w:tcPr>
          <w:p w14:paraId="5194A99E"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2.10</w:t>
            </w:r>
          </w:p>
        </w:tc>
        <w:tc>
          <w:tcPr>
            <w:tcW w:w="8654" w:type="dxa"/>
          </w:tcPr>
          <w:p w14:paraId="4F3BF395"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Skrytki na sprzęt i przedział autopompy wyposażone w oświetlenie typu LED, włączane automatycznie po otwarciu skrytki. Główny wyłącznik oświetlenia skrytek  zainstalowany w kabinie kierowcy, </w:t>
            </w:r>
          </w:p>
        </w:tc>
      </w:tr>
      <w:tr w:rsidR="005D6DC6" w:rsidRPr="00EC2D7A" w14:paraId="7CA4553F" w14:textId="77777777" w:rsidTr="00847A3F">
        <w:trPr>
          <w:cantSplit/>
          <w:trHeight w:val="150"/>
        </w:trPr>
        <w:tc>
          <w:tcPr>
            <w:tcW w:w="1072" w:type="dxa"/>
            <w:vAlign w:val="center"/>
          </w:tcPr>
          <w:p w14:paraId="3D359FAC"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2.11</w:t>
            </w:r>
          </w:p>
        </w:tc>
        <w:tc>
          <w:tcPr>
            <w:tcW w:w="8654" w:type="dxa"/>
          </w:tcPr>
          <w:p w14:paraId="4D3B50BE"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Pojazd  wyposażony w: </w:t>
            </w:r>
          </w:p>
          <w:p w14:paraId="779558E5"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listwa LED umieszczone na każdym boku pojazdu w górnej części zabudowy pożarniczej, </w:t>
            </w:r>
          </w:p>
          <w:p w14:paraId="37803B2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oświetlenie włączane z przedziału autopompy oraz miejsca kierowcy pojazdu,</w:t>
            </w:r>
          </w:p>
          <w:p w14:paraId="4D6A5202" w14:textId="77777777" w:rsidR="005D6DC6" w:rsidRPr="00EC2D7A" w:rsidRDefault="005D6DC6" w:rsidP="00EC2D7A">
            <w:pPr>
              <w:suppressAutoHyphens/>
              <w:snapToGrid w:val="0"/>
              <w:spacing w:after="0" w:line="240" w:lineRule="auto"/>
              <w:ind w:left="9"/>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oświetlenie powierzchni roboczej dachu listwą typu LED,</w:t>
            </w:r>
          </w:p>
          <w:p w14:paraId="02D906D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p>
        </w:tc>
      </w:tr>
      <w:tr w:rsidR="005D6DC6" w:rsidRPr="00EC2D7A" w14:paraId="7D647286" w14:textId="77777777" w:rsidTr="00847A3F">
        <w:trPr>
          <w:cantSplit/>
          <w:trHeight w:val="150"/>
        </w:trPr>
        <w:tc>
          <w:tcPr>
            <w:tcW w:w="1072" w:type="dxa"/>
            <w:vAlign w:val="center"/>
          </w:tcPr>
          <w:p w14:paraId="476759A8"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2.12</w:t>
            </w:r>
          </w:p>
        </w:tc>
        <w:tc>
          <w:tcPr>
            <w:tcW w:w="8654" w:type="dxa"/>
          </w:tcPr>
          <w:p w14:paraId="62E760F7"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Szuflady wysuwane (2 sztuki) i podesty  automatycznie blokowane  w pozycji zamkniętej i otwartej oraz posiadają zabezpieczenie przed całkowitym wyciągnięciem wypadaniem z prowadnic.</w:t>
            </w:r>
          </w:p>
        </w:tc>
      </w:tr>
      <w:tr w:rsidR="005D6DC6" w:rsidRPr="00EC2D7A" w14:paraId="6F6E3B86" w14:textId="77777777" w:rsidTr="00847A3F">
        <w:trPr>
          <w:cantSplit/>
          <w:trHeight w:val="150"/>
        </w:trPr>
        <w:tc>
          <w:tcPr>
            <w:tcW w:w="1072" w:type="dxa"/>
            <w:vAlign w:val="center"/>
          </w:tcPr>
          <w:p w14:paraId="118A8CBF"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2.13</w:t>
            </w:r>
          </w:p>
        </w:tc>
        <w:tc>
          <w:tcPr>
            <w:tcW w:w="8654" w:type="dxa"/>
          </w:tcPr>
          <w:p w14:paraId="0B463DDA"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Szuflady wysuwane i podesty w pozycji otwartej powyżej </w:t>
            </w:r>
            <w:smartTag w:uri="urn:schemas-microsoft-com:office:smarttags" w:element="metricconverter">
              <w:smartTagPr>
                <w:attr w:name="ProductID" w:val="250 mm"/>
              </w:smartTagPr>
              <w:r w:rsidRPr="00EC2D7A">
                <w:rPr>
                  <w:rFonts w:ascii="Garamond" w:eastAsia="Times New Roman" w:hAnsi="Garamond" w:cs="Arial"/>
                  <w:sz w:val="20"/>
                  <w:szCs w:val="20"/>
                  <w:lang w:eastAsia="ar-SA"/>
                </w:rPr>
                <w:t>250 mm</w:t>
              </w:r>
            </w:smartTag>
            <w:r w:rsidRPr="00EC2D7A">
              <w:rPr>
                <w:rFonts w:ascii="Garamond" w:eastAsia="Times New Roman" w:hAnsi="Garamond" w:cs="Arial"/>
                <w:sz w:val="20"/>
                <w:szCs w:val="20"/>
                <w:lang w:eastAsia="ar-SA"/>
              </w:rPr>
              <w:t xml:space="preserve"> poza obrys pojazdu posiadają oznakowanie ostrzegawcze.</w:t>
            </w:r>
          </w:p>
        </w:tc>
      </w:tr>
      <w:tr w:rsidR="005D6DC6" w:rsidRPr="00EC2D7A" w14:paraId="68CB2A96" w14:textId="77777777" w:rsidTr="00847A3F">
        <w:trPr>
          <w:cantSplit/>
          <w:trHeight w:val="150"/>
        </w:trPr>
        <w:tc>
          <w:tcPr>
            <w:tcW w:w="1072" w:type="dxa"/>
            <w:vAlign w:val="center"/>
          </w:tcPr>
          <w:p w14:paraId="72EE7678"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2.14</w:t>
            </w:r>
          </w:p>
        </w:tc>
        <w:tc>
          <w:tcPr>
            <w:tcW w:w="8654" w:type="dxa"/>
          </w:tcPr>
          <w:p w14:paraId="4143BDEC"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Uchwyty, klamki wszystkich urządzeń samochodu, drzwi żaluzjowych, szuflad, podestów, tac, skonstruowane tak, aby umożliwiały ich obsługę w rękawicach.</w:t>
            </w:r>
          </w:p>
        </w:tc>
      </w:tr>
      <w:tr w:rsidR="005D6DC6" w:rsidRPr="00EC2D7A" w14:paraId="51A4169D" w14:textId="77777777" w:rsidTr="00847A3F">
        <w:trPr>
          <w:cantSplit/>
          <w:trHeight w:val="150"/>
        </w:trPr>
        <w:tc>
          <w:tcPr>
            <w:tcW w:w="1072" w:type="dxa"/>
            <w:vAlign w:val="center"/>
          </w:tcPr>
          <w:p w14:paraId="552DBB0C"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2.15</w:t>
            </w:r>
          </w:p>
        </w:tc>
        <w:tc>
          <w:tcPr>
            <w:tcW w:w="8654" w:type="dxa"/>
          </w:tcPr>
          <w:p w14:paraId="566D8D2E"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Zbiornik wody o pojemności 4000 litrów (+/- 2%) - wykonany z kompozytu. Zbiornik wyposażony w oprzyrządowanie umożliwiające jego bezpieczną eksploatacje, oraz układ zabezpieczającym przed wypływem wody podczas jazdy. Zbiornik posiada otwierany właz rewizyjny oraz falochrony.</w:t>
            </w:r>
          </w:p>
        </w:tc>
      </w:tr>
      <w:tr w:rsidR="005D6DC6" w:rsidRPr="00EC2D7A" w14:paraId="1BC554E0" w14:textId="77777777" w:rsidTr="00847A3F">
        <w:trPr>
          <w:cantSplit/>
          <w:trHeight w:val="150"/>
        </w:trPr>
        <w:tc>
          <w:tcPr>
            <w:tcW w:w="1072" w:type="dxa"/>
            <w:vAlign w:val="center"/>
          </w:tcPr>
          <w:p w14:paraId="1F0477E7"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2.16</w:t>
            </w:r>
          </w:p>
        </w:tc>
        <w:tc>
          <w:tcPr>
            <w:tcW w:w="8654" w:type="dxa"/>
          </w:tcPr>
          <w:p w14:paraId="09789DD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Zbiornik środka pianotwórczego o pojemności min. 10% pojemności zbiornika wody, wykonany z materiału odpornego na działanie dopuszczonych do stosowania środków pianotwórczych i modyfikatorów.</w:t>
            </w:r>
          </w:p>
          <w:p w14:paraId="734C923A"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Zbiornik wyposażony w oprzyrządowanie zapewniające jego bezpieczną eksploatacje.</w:t>
            </w:r>
          </w:p>
          <w:p w14:paraId="5B92B9B3"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Napełnianie zbiornika środkiem pianotwórczym możliwe z poziomu terenu i dachu pojazdu.  </w:t>
            </w:r>
          </w:p>
        </w:tc>
      </w:tr>
      <w:tr w:rsidR="005D6DC6" w:rsidRPr="00EC2D7A" w14:paraId="60C6F4A6" w14:textId="77777777" w:rsidTr="00847A3F">
        <w:trPr>
          <w:cantSplit/>
          <w:trHeight w:val="150"/>
        </w:trPr>
        <w:tc>
          <w:tcPr>
            <w:tcW w:w="1072" w:type="dxa"/>
            <w:vAlign w:val="center"/>
          </w:tcPr>
          <w:p w14:paraId="7C55D37D"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2.17</w:t>
            </w:r>
          </w:p>
        </w:tc>
        <w:tc>
          <w:tcPr>
            <w:tcW w:w="8654" w:type="dxa"/>
          </w:tcPr>
          <w:p w14:paraId="039F5282"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Autopompa zlokalizowana z tyłu pojazdu w obudowanym przedziale, zamykanym drzwiami żaluzjowymi. Przedział autopompy ogrzewany niezależnym od pracy silnika urządzeniem, tego samego producenta jak w kabinie kierowcy, zabezpieczającym układ </w:t>
            </w:r>
            <w:proofErr w:type="spellStart"/>
            <w:r w:rsidRPr="00EC2D7A">
              <w:rPr>
                <w:rFonts w:ascii="Garamond" w:eastAsia="Times New Roman" w:hAnsi="Garamond" w:cs="Arial"/>
                <w:sz w:val="20"/>
                <w:szCs w:val="20"/>
                <w:lang w:eastAsia="ar-SA"/>
              </w:rPr>
              <w:t>wodno</w:t>
            </w:r>
            <w:proofErr w:type="spellEnd"/>
            <w:r w:rsidRPr="00EC2D7A">
              <w:rPr>
                <w:rFonts w:ascii="Garamond" w:eastAsia="Times New Roman" w:hAnsi="Garamond" w:cs="Arial"/>
                <w:sz w:val="20"/>
                <w:szCs w:val="20"/>
                <w:lang w:eastAsia="ar-SA"/>
              </w:rPr>
              <w:t xml:space="preserve"> pianowy przez zamarzaniem w temperaturach do -25 </w:t>
            </w:r>
            <w:smartTag w:uri="urn:schemas-microsoft-com:office:smarttags" w:element="metricconverter">
              <w:smartTagPr>
                <w:attr w:name="ProductID" w:val="0C"/>
              </w:smartTagPr>
              <w:r w:rsidRPr="00EC2D7A">
                <w:rPr>
                  <w:rFonts w:ascii="Garamond" w:eastAsia="Times New Roman" w:hAnsi="Garamond" w:cs="Arial"/>
                  <w:sz w:val="20"/>
                  <w:szCs w:val="20"/>
                  <w:vertAlign w:val="superscript"/>
                  <w:lang w:eastAsia="ar-SA"/>
                </w:rPr>
                <w:t>0</w:t>
              </w:r>
              <w:r w:rsidRPr="00EC2D7A">
                <w:rPr>
                  <w:rFonts w:ascii="Garamond" w:eastAsia="Times New Roman" w:hAnsi="Garamond" w:cs="Arial"/>
                  <w:sz w:val="20"/>
                  <w:szCs w:val="20"/>
                  <w:lang w:eastAsia="ar-SA"/>
                </w:rPr>
                <w:t>C</w:t>
              </w:r>
            </w:smartTag>
            <w:r w:rsidRPr="00EC2D7A">
              <w:rPr>
                <w:rFonts w:ascii="Garamond" w:eastAsia="Times New Roman" w:hAnsi="Garamond" w:cs="Arial"/>
                <w:sz w:val="20"/>
                <w:szCs w:val="20"/>
                <w:lang w:eastAsia="ar-SA"/>
              </w:rPr>
              <w:t xml:space="preserve">. </w:t>
            </w:r>
          </w:p>
        </w:tc>
      </w:tr>
      <w:tr w:rsidR="005D6DC6" w:rsidRPr="00EC2D7A" w14:paraId="7FA6D871" w14:textId="77777777" w:rsidTr="00847A3F">
        <w:trPr>
          <w:cantSplit/>
          <w:trHeight w:val="150"/>
        </w:trPr>
        <w:tc>
          <w:tcPr>
            <w:tcW w:w="1072" w:type="dxa"/>
            <w:vAlign w:val="center"/>
          </w:tcPr>
          <w:p w14:paraId="4BA47512"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2.18</w:t>
            </w:r>
          </w:p>
        </w:tc>
        <w:tc>
          <w:tcPr>
            <w:tcW w:w="8654" w:type="dxa"/>
          </w:tcPr>
          <w:p w14:paraId="7F2C1B89"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Autopompa dwuzakresowa o wydajności  min. 3000l/min. przy ciśnieniu 0,8 </w:t>
            </w:r>
            <w:proofErr w:type="spellStart"/>
            <w:r w:rsidRPr="00EC2D7A">
              <w:rPr>
                <w:rFonts w:ascii="Garamond" w:eastAsia="Times New Roman" w:hAnsi="Garamond" w:cs="Arial"/>
                <w:sz w:val="20"/>
                <w:szCs w:val="20"/>
                <w:lang w:eastAsia="ar-SA"/>
              </w:rPr>
              <w:t>MPa</w:t>
            </w:r>
            <w:proofErr w:type="spellEnd"/>
            <w:r w:rsidRPr="00EC2D7A">
              <w:rPr>
                <w:rFonts w:ascii="Garamond" w:eastAsia="Times New Roman" w:hAnsi="Garamond" w:cs="Arial"/>
                <w:sz w:val="20"/>
                <w:szCs w:val="20"/>
                <w:lang w:eastAsia="ar-SA"/>
              </w:rPr>
              <w:t xml:space="preserve"> dla głębokości ssania </w:t>
            </w:r>
            <w:smartTag w:uri="urn:schemas-microsoft-com:office:smarttags" w:element="metricconverter">
              <w:smartTagPr>
                <w:attr w:name="ProductID" w:val="1,5 m"/>
              </w:smartTagPr>
              <w:r w:rsidRPr="00EC2D7A">
                <w:rPr>
                  <w:rFonts w:ascii="Garamond" w:eastAsia="Times New Roman" w:hAnsi="Garamond" w:cs="Arial"/>
                  <w:sz w:val="20"/>
                  <w:szCs w:val="20"/>
                  <w:lang w:eastAsia="ar-SA"/>
                </w:rPr>
                <w:t>1,5 m</w:t>
              </w:r>
            </w:smartTag>
            <w:r w:rsidRPr="00EC2D7A">
              <w:rPr>
                <w:rFonts w:ascii="Garamond" w:eastAsia="Times New Roman" w:hAnsi="Garamond" w:cs="Arial"/>
                <w:sz w:val="20"/>
                <w:szCs w:val="20"/>
                <w:lang w:eastAsia="ar-SA"/>
              </w:rPr>
              <w:t xml:space="preserve">. Wydajność stopnia wysokiego ciśnienia min. 450 l/min. przy ciśnieniu 4  </w:t>
            </w:r>
            <w:proofErr w:type="spellStart"/>
            <w:r w:rsidRPr="00EC2D7A">
              <w:rPr>
                <w:rFonts w:ascii="Garamond" w:eastAsia="Times New Roman" w:hAnsi="Garamond" w:cs="Arial"/>
                <w:sz w:val="20"/>
                <w:szCs w:val="20"/>
                <w:lang w:eastAsia="ar-SA"/>
              </w:rPr>
              <w:t>MPa</w:t>
            </w:r>
            <w:proofErr w:type="spellEnd"/>
            <w:r w:rsidRPr="00EC2D7A">
              <w:rPr>
                <w:rFonts w:ascii="Garamond" w:eastAsia="Times New Roman" w:hAnsi="Garamond" w:cs="Arial"/>
                <w:sz w:val="20"/>
                <w:szCs w:val="20"/>
                <w:lang w:eastAsia="ar-SA"/>
              </w:rPr>
              <w:t xml:space="preserve">. </w:t>
            </w:r>
          </w:p>
        </w:tc>
      </w:tr>
      <w:tr w:rsidR="005D6DC6" w:rsidRPr="00EC2D7A" w14:paraId="62E3AF35" w14:textId="77777777" w:rsidTr="00847A3F">
        <w:trPr>
          <w:cantSplit/>
          <w:trHeight w:val="150"/>
        </w:trPr>
        <w:tc>
          <w:tcPr>
            <w:tcW w:w="1072" w:type="dxa"/>
            <w:vAlign w:val="center"/>
          </w:tcPr>
          <w:p w14:paraId="3ECA5CB0"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2.19</w:t>
            </w:r>
          </w:p>
        </w:tc>
        <w:tc>
          <w:tcPr>
            <w:tcW w:w="8654" w:type="dxa"/>
          </w:tcPr>
          <w:p w14:paraId="7452ACA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Automatyka utrzymywania stałego ciśnienia tłoczenia.</w:t>
            </w:r>
          </w:p>
        </w:tc>
      </w:tr>
      <w:tr w:rsidR="005D6DC6" w:rsidRPr="00EC2D7A" w14:paraId="2BB0A5A1" w14:textId="77777777" w:rsidTr="00847A3F">
        <w:trPr>
          <w:cantSplit/>
          <w:trHeight w:val="150"/>
        </w:trPr>
        <w:tc>
          <w:tcPr>
            <w:tcW w:w="1072" w:type="dxa"/>
            <w:vAlign w:val="center"/>
          </w:tcPr>
          <w:p w14:paraId="53C582E2"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bCs/>
                <w:iCs/>
                <w:sz w:val="20"/>
                <w:szCs w:val="20"/>
                <w:lang w:eastAsia="ar-SA"/>
              </w:rPr>
            </w:pPr>
            <w:r w:rsidRPr="00EC2D7A">
              <w:rPr>
                <w:rFonts w:ascii="Garamond" w:eastAsia="Times New Roman" w:hAnsi="Garamond" w:cs="Times New Roman"/>
                <w:bCs/>
                <w:iCs/>
                <w:sz w:val="20"/>
                <w:szCs w:val="20"/>
                <w:lang w:eastAsia="ar-SA"/>
              </w:rPr>
              <w:t>2.20</w:t>
            </w:r>
          </w:p>
        </w:tc>
        <w:tc>
          <w:tcPr>
            <w:tcW w:w="8654" w:type="dxa"/>
          </w:tcPr>
          <w:p w14:paraId="5B3AF0E4"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Układ wodno-pianowy zabudowany w taki sposób żeby parametry autopompy przy zasilaniu ze zbiornika samochodu były  nie mniejsze niż przy zasilaniu ze zbiornika zewnętrznego dla głębokości ssania 1,5m.</w:t>
            </w:r>
          </w:p>
        </w:tc>
      </w:tr>
      <w:tr w:rsidR="005D6DC6" w:rsidRPr="00EC2D7A" w14:paraId="7F8746D1" w14:textId="77777777" w:rsidTr="00847A3F">
        <w:trPr>
          <w:cantSplit/>
          <w:trHeight w:val="150"/>
        </w:trPr>
        <w:tc>
          <w:tcPr>
            <w:tcW w:w="1072" w:type="dxa"/>
            <w:vAlign w:val="center"/>
          </w:tcPr>
          <w:p w14:paraId="32CEDA8B"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2.21</w:t>
            </w:r>
          </w:p>
        </w:tc>
        <w:tc>
          <w:tcPr>
            <w:tcW w:w="8654" w:type="dxa"/>
          </w:tcPr>
          <w:p w14:paraId="44A2E42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Samochód wyposażony w co najmniej jedną wysokociśnieniową linię szybkiego natarcia o długości węża </w:t>
            </w:r>
            <w:smartTag w:uri="urn:schemas-microsoft-com:office:smarttags" w:element="metricconverter">
              <w:smartTagPr>
                <w:attr w:name="ProductID" w:val="60 m"/>
              </w:smartTagPr>
              <w:r w:rsidRPr="00EC2D7A">
                <w:rPr>
                  <w:rFonts w:ascii="Garamond" w:eastAsia="Times New Roman" w:hAnsi="Garamond" w:cs="Arial"/>
                  <w:sz w:val="20"/>
                  <w:szCs w:val="20"/>
                  <w:lang w:eastAsia="ar-SA"/>
                </w:rPr>
                <w:t>60 m</w:t>
              </w:r>
            </w:smartTag>
            <w:r w:rsidRPr="00EC2D7A">
              <w:rPr>
                <w:rFonts w:ascii="Garamond" w:eastAsia="Times New Roman" w:hAnsi="Garamond" w:cs="Arial"/>
                <w:sz w:val="20"/>
                <w:szCs w:val="20"/>
                <w:lang w:eastAsia="ar-SA"/>
              </w:rPr>
              <w:t xml:space="preserve"> na zwijadle, zakończoną prądownicą </w:t>
            </w:r>
            <w:proofErr w:type="spellStart"/>
            <w:r w:rsidRPr="00EC2D7A">
              <w:rPr>
                <w:rFonts w:ascii="Garamond" w:eastAsia="Times New Roman" w:hAnsi="Garamond" w:cs="Arial"/>
                <w:sz w:val="20"/>
                <w:szCs w:val="20"/>
                <w:lang w:eastAsia="ar-SA"/>
              </w:rPr>
              <w:t>wodno</w:t>
            </w:r>
            <w:proofErr w:type="spellEnd"/>
            <w:r w:rsidRPr="00EC2D7A">
              <w:rPr>
                <w:rFonts w:ascii="Garamond" w:eastAsia="Times New Roman" w:hAnsi="Garamond" w:cs="Arial"/>
                <w:sz w:val="20"/>
                <w:szCs w:val="20"/>
                <w:lang w:eastAsia="ar-SA"/>
              </w:rPr>
              <w:t xml:space="preserve"> - pianową z prądem zwartym i rozproszonym ( dodatkowa nakładka na prądownicę do podawania piany). Linia szybkiego natarcia musi umożliwiać podawanie wody lub piany bez względu na stopień rozwinięcia węża. Zwijadło umieszczone w ostatniej skrytce z prawej strony. Przedmuch linii sprężonym powietrzem.</w:t>
            </w:r>
          </w:p>
        </w:tc>
      </w:tr>
      <w:tr w:rsidR="005D6DC6" w:rsidRPr="00EC2D7A" w14:paraId="3E17826A" w14:textId="77777777" w:rsidTr="00847A3F">
        <w:trPr>
          <w:cantSplit/>
          <w:trHeight w:val="150"/>
        </w:trPr>
        <w:tc>
          <w:tcPr>
            <w:tcW w:w="1072" w:type="dxa"/>
            <w:vAlign w:val="center"/>
          </w:tcPr>
          <w:p w14:paraId="03B4C7A0"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2.22</w:t>
            </w:r>
          </w:p>
        </w:tc>
        <w:tc>
          <w:tcPr>
            <w:tcW w:w="8654" w:type="dxa"/>
          </w:tcPr>
          <w:p w14:paraId="495AF6CD"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Zwijadło wyposażone w dwa niezależne rodzaje napędu tj. elektryczny oraz ręczny za pomocą korby. Dopuszcza się inny rodzaj napędu np. pneumatyczny.</w:t>
            </w:r>
          </w:p>
        </w:tc>
      </w:tr>
      <w:tr w:rsidR="005D6DC6" w:rsidRPr="00EC2D7A" w14:paraId="518D17DA" w14:textId="77777777" w:rsidTr="00847A3F">
        <w:trPr>
          <w:cantSplit/>
          <w:trHeight w:val="150"/>
        </w:trPr>
        <w:tc>
          <w:tcPr>
            <w:tcW w:w="1072" w:type="dxa"/>
            <w:vAlign w:val="center"/>
          </w:tcPr>
          <w:p w14:paraId="26F2E1BE"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2.23</w:t>
            </w:r>
          </w:p>
        </w:tc>
        <w:tc>
          <w:tcPr>
            <w:tcW w:w="8654" w:type="dxa"/>
          </w:tcPr>
          <w:p w14:paraId="4ECB0991" w14:textId="77777777" w:rsidR="005D6DC6" w:rsidRPr="00EC2D7A" w:rsidRDefault="005D6DC6" w:rsidP="00EC2D7A">
            <w:pPr>
              <w:tabs>
                <w:tab w:val="left" w:pos="1343"/>
              </w:tabs>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Instalacja </w:t>
            </w:r>
            <w:proofErr w:type="spellStart"/>
            <w:r w:rsidRPr="00EC2D7A">
              <w:rPr>
                <w:rFonts w:ascii="Garamond" w:eastAsia="Times New Roman" w:hAnsi="Garamond" w:cs="Arial"/>
                <w:sz w:val="20"/>
                <w:szCs w:val="20"/>
                <w:lang w:eastAsia="ar-SA"/>
              </w:rPr>
              <w:t>zraszaczowa</w:t>
            </w:r>
            <w:proofErr w:type="spellEnd"/>
            <w:r w:rsidRPr="00EC2D7A">
              <w:rPr>
                <w:rFonts w:ascii="Garamond" w:eastAsia="Times New Roman" w:hAnsi="Garamond" w:cs="Arial"/>
                <w:sz w:val="20"/>
                <w:szCs w:val="20"/>
                <w:lang w:eastAsia="ar-SA"/>
              </w:rPr>
              <w:t xml:space="preserve"> zamontowana w podwoziu do usuwania ograniczania stref skażeń chemicznych lub do celów gaśniczych:</w:t>
            </w:r>
          </w:p>
          <w:p w14:paraId="5E3AEDD2" w14:textId="77777777" w:rsidR="005D6DC6" w:rsidRPr="00EC2D7A" w:rsidRDefault="005D6DC6" w:rsidP="00EC2D7A">
            <w:pPr>
              <w:tabs>
                <w:tab w:val="left" w:pos="293"/>
              </w:tabs>
              <w:suppressAutoHyphens/>
              <w:spacing w:after="0" w:line="240" w:lineRule="auto"/>
              <w:ind w:left="293" w:hanging="142"/>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w:t>
            </w:r>
            <w:r w:rsidRPr="00EC2D7A">
              <w:rPr>
                <w:rFonts w:ascii="Garamond" w:eastAsia="Times New Roman" w:hAnsi="Garamond" w:cs="Arial"/>
                <w:sz w:val="20"/>
                <w:szCs w:val="20"/>
                <w:lang w:eastAsia="ar-SA"/>
              </w:rPr>
              <w:tab/>
              <w:t xml:space="preserve">instalacja taka powinna być wyposażona w min. 4 zraszacze, </w:t>
            </w:r>
          </w:p>
          <w:p w14:paraId="15C26B95" w14:textId="77777777" w:rsidR="005D6DC6" w:rsidRPr="00EC2D7A" w:rsidRDefault="005D6DC6" w:rsidP="00EC2D7A">
            <w:pPr>
              <w:tabs>
                <w:tab w:val="left" w:pos="293"/>
              </w:tabs>
              <w:suppressAutoHyphens/>
              <w:spacing w:after="0" w:line="240" w:lineRule="auto"/>
              <w:ind w:left="293" w:hanging="142"/>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w:t>
            </w:r>
            <w:r w:rsidRPr="00EC2D7A">
              <w:rPr>
                <w:rFonts w:ascii="Garamond" w:eastAsia="Times New Roman" w:hAnsi="Garamond" w:cs="Arial"/>
                <w:sz w:val="20"/>
                <w:szCs w:val="20"/>
                <w:lang w:eastAsia="ar-SA"/>
              </w:rPr>
              <w:tab/>
              <w:t>dwa zraszacze powinny być umieszczone przed przednią osią, dwa zraszacze po bokach pojazdu,</w:t>
            </w:r>
          </w:p>
          <w:p w14:paraId="5EA5E1E2" w14:textId="77777777" w:rsidR="005D6DC6" w:rsidRPr="00EC2D7A" w:rsidRDefault="005D6DC6" w:rsidP="00EC2D7A">
            <w:pPr>
              <w:tabs>
                <w:tab w:val="left" w:pos="293"/>
              </w:tabs>
              <w:suppressAutoHyphens/>
              <w:spacing w:after="0" w:line="240" w:lineRule="auto"/>
              <w:ind w:left="293" w:hanging="142"/>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w:t>
            </w:r>
            <w:r w:rsidRPr="00EC2D7A">
              <w:rPr>
                <w:rFonts w:ascii="Garamond" w:eastAsia="Times New Roman" w:hAnsi="Garamond" w:cs="Arial"/>
                <w:sz w:val="20"/>
                <w:szCs w:val="20"/>
                <w:lang w:eastAsia="ar-SA"/>
              </w:rPr>
              <w:tab/>
              <w:t>powinna być wyposażona w zawory odcinające (jeden dla zraszaczy przed przednią osią, drugi dla zraszaczy bocznych), uruchamiane z kabiny kierowcy,</w:t>
            </w:r>
          </w:p>
          <w:p w14:paraId="1CD78221" w14:textId="77777777" w:rsidR="005D6DC6" w:rsidRPr="00EC2D7A" w:rsidRDefault="005D6DC6" w:rsidP="00EC2D7A">
            <w:pPr>
              <w:suppressAutoHyphens/>
              <w:snapToGrid w:val="0"/>
              <w:spacing w:after="0" w:line="240" w:lineRule="auto"/>
              <w:ind w:left="293" w:hanging="142"/>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powinna być tak skonstruowana, aby jej odwodnienie było możliwe po otwarciu zaworów odcinających.</w:t>
            </w:r>
          </w:p>
        </w:tc>
      </w:tr>
      <w:tr w:rsidR="005D6DC6" w:rsidRPr="00EC2D7A" w14:paraId="3BF91A06" w14:textId="77777777" w:rsidTr="00847A3F">
        <w:trPr>
          <w:cantSplit/>
          <w:trHeight w:val="150"/>
        </w:trPr>
        <w:tc>
          <w:tcPr>
            <w:tcW w:w="1072" w:type="dxa"/>
            <w:vAlign w:val="center"/>
          </w:tcPr>
          <w:p w14:paraId="2CD8EFFF"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2.23</w:t>
            </w:r>
          </w:p>
        </w:tc>
        <w:tc>
          <w:tcPr>
            <w:tcW w:w="8654" w:type="dxa"/>
          </w:tcPr>
          <w:p w14:paraId="197BCF66"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Autopompa umożliwia podanie wody i wodnego roztworu środka pianotwórczego do:</w:t>
            </w:r>
          </w:p>
          <w:p w14:paraId="3DD033A7"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minimum dwóch nasad tłocznych 75 zlokalizowanych z tyłu pojazdu bo bokach, </w:t>
            </w:r>
          </w:p>
          <w:p w14:paraId="775A5EF6"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wysokociśnieniowej linii szybkiego natarcia,</w:t>
            </w:r>
          </w:p>
          <w:p w14:paraId="60FA06A4"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działka </w:t>
            </w:r>
            <w:proofErr w:type="spellStart"/>
            <w:r w:rsidRPr="00EC2D7A">
              <w:rPr>
                <w:rFonts w:ascii="Garamond" w:eastAsia="Times New Roman" w:hAnsi="Garamond" w:cs="Arial"/>
                <w:sz w:val="20"/>
                <w:szCs w:val="20"/>
                <w:lang w:eastAsia="ar-SA"/>
              </w:rPr>
              <w:t>wodno</w:t>
            </w:r>
            <w:proofErr w:type="spellEnd"/>
            <w:r w:rsidRPr="00EC2D7A">
              <w:rPr>
                <w:rFonts w:ascii="Garamond" w:eastAsia="Times New Roman" w:hAnsi="Garamond" w:cs="Arial"/>
                <w:sz w:val="20"/>
                <w:szCs w:val="20"/>
                <w:lang w:eastAsia="ar-SA"/>
              </w:rPr>
              <w:t xml:space="preserve"> – pianowego zamontowanego na dachu pojazdu.</w:t>
            </w:r>
          </w:p>
        </w:tc>
      </w:tr>
      <w:tr w:rsidR="005D6DC6" w:rsidRPr="00EC2D7A" w14:paraId="36E9683E" w14:textId="77777777" w:rsidTr="00847A3F">
        <w:trPr>
          <w:cantSplit/>
          <w:trHeight w:val="150"/>
        </w:trPr>
        <w:tc>
          <w:tcPr>
            <w:tcW w:w="1072" w:type="dxa"/>
            <w:vAlign w:val="center"/>
          </w:tcPr>
          <w:p w14:paraId="5E6835EA"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2.24</w:t>
            </w:r>
          </w:p>
        </w:tc>
        <w:tc>
          <w:tcPr>
            <w:tcW w:w="8654" w:type="dxa"/>
          </w:tcPr>
          <w:p w14:paraId="5EE934C3"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Autopompa umożliwia podanie wody do zbiornika samochodu.</w:t>
            </w:r>
          </w:p>
        </w:tc>
      </w:tr>
      <w:tr w:rsidR="005D6DC6" w:rsidRPr="00EC2D7A" w14:paraId="344E41D7" w14:textId="77777777" w:rsidTr="00847A3F">
        <w:trPr>
          <w:cantSplit/>
          <w:trHeight w:val="150"/>
        </w:trPr>
        <w:tc>
          <w:tcPr>
            <w:tcW w:w="1072" w:type="dxa"/>
            <w:vAlign w:val="center"/>
          </w:tcPr>
          <w:p w14:paraId="3350E6F8"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2.25</w:t>
            </w:r>
          </w:p>
        </w:tc>
        <w:tc>
          <w:tcPr>
            <w:tcW w:w="8654" w:type="dxa"/>
          </w:tcPr>
          <w:p w14:paraId="41B986C5"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Autopompa wyposażona w urządzenie odpowietrzające umożliwiające zassanie wody:</w:t>
            </w:r>
          </w:p>
          <w:p w14:paraId="057402C5"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z głębokości </w:t>
            </w:r>
            <w:smartTag w:uri="urn:schemas-microsoft-com:office:smarttags" w:element="metricconverter">
              <w:smartTagPr>
                <w:attr w:name="ProductID" w:val="1,5 m"/>
              </w:smartTagPr>
              <w:r w:rsidRPr="00EC2D7A">
                <w:rPr>
                  <w:rFonts w:ascii="Garamond" w:eastAsia="Times New Roman" w:hAnsi="Garamond" w:cs="Arial"/>
                  <w:sz w:val="20"/>
                  <w:szCs w:val="20"/>
                  <w:lang w:eastAsia="ar-SA"/>
                </w:rPr>
                <w:t>1,5 m</w:t>
              </w:r>
            </w:smartTag>
            <w:r w:rsidRPr="00EC2D7A">
              <w:rPr>
                <w:rFonts w:ascii="Garamond" w:eastAsia="Times New Roman" w:hAnsi="Garamond" w:cs="Arial"/>
                <w:sz w:val="20"/>
                <w:szCs w:val="20"/>
                <w:lang w:eastAsia="ar-SA"/>
              </w:rPr>
              <w:t xml:space="preserve"> w czasie do 30 sek.</w:t>
            </w:r>
          </w:p>
          <w:p w14:paraId="4E9AF2D1" w14:textId="77777777" w:rsidR="005D6DC6" w:rsidRPr="00EC2D7A" w:rsidRDefault="005D6DC6" w:rsidP="00EC2D7A">
            <w:pPr>
              <w:suppressAutoHyphens/>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z głębokości </w:t>
            </w:r>
            <w:smartTag w:uri="urn:schemas-microsoft-com:office:smarttags" w:element="metricconverter">
              <w:smartTagPr>
                <w:attr w:name="ProductID" w:val="7,5 m"/>
              </w:smartTagPr>
              <w:r w:rsidRPr="00EC2D7A">
                <w:rPr>
                  <w:rFonts w:ascii="Garamond" w:eastAsia="Times New Roman" w:hAnsi="Garamond" w:cs="Arial"/>
                  <w:sz w:val="20"/>
                  <w:szCs w:val="20"/>
                  <w:lang w:eastAsia="ar-SA"/>
                </w:rPr>
                <w:t>7,5 m</w:t>
              </w:r>
            </w:smartTag>
            <w:r w:rsidRPr="00EC2D7A">
              <w:rPr>
                <w:rFonts w:ascii="Garamond" w:eastAsia="Times New Roman" w:hAnsi="Garamond" w:cs="Arial"/>
                <w:sz w:val="20"/>
                <w:szCs w:val="20"/>
                <w:lang w:eastAsia="ar-SA"/>
              </w:rPr>
              <w:t xml:space="preserve"> w czasie do 60 sek.</w:t>
            </w:r>
          </w:p>
        </w:tc>
      </w:tr>
      <w:tr w:rsidR="005D6DC6" w:rsidRPr="00EC2D7A" w14:paraId="5CDA9279" w14:textId="77777777" w:rsidTr="00847A3F">
        <w:trPr>
          <w:cantSplit/>
          <w:trHeight w:val="6297"/>
        </w:trPr>
        <w:tc>
          <w:tcPr>
            <w:tcW w:w="1072" w:type="dxa"/>
            <w:vAlign w:val="center"/>
          </w:tcPr>
          <w:p w14:paraId="3940A235"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sz w:val="20"/>
                <w:szCs w:val="20"/>
                <w:lang w:eastAsia="ar-SA"/>
              </w:rPr>
            </w:pPr>
            <w:r w:rsidRPr="00EC2D7A">
              <w:rPr>
                <w:rFonts w:ascii="Garamond" w:eastAsia="Times New Roman" w:hAnsi="Garamond" w:cs="Times New Roman"/>
                <w:iCs/>
                <w:sz w:val="20"/>
                <w:szCs w:val="20"/>
                <w:lang w:eastAsia="ar-SA"/>
              </w:rPr>
              <w:lastRenderedPageBreak/>
              <w:t>2.26</w:t>
            </w:r>
          </w:p>
        </w:tc>
        <w:tc>
          <w:tcPr>
            <w:tcW w:w="8654" w:type="dxa"/>
          </w:tcPr>
          <w:p w14:paraId="7F9BA191"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 przedziale autopompy znajdują się co najmniej następujące urządzenia kontrolno-sterownicze pracy pompy:</w:t>
            </w:r>
          </w:p>
          <w:p w14:paraId="10924179"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manowakuometr,</w:t>
            </w:r>
          </w:p>
          <w:p w14:paraId="55E673EE"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manometr niskiego ciśnienia,</w:t>
            </w:r>
          </w:p>
          <w:p w14:paraId="04FA5B6A"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manometr wysokiego ciśnienia,</w:t>
            </w:r>
          </w:p>
          <w:p w14:paraId="13919ED8"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wskaźnik poziomu wody w zbiorniku samochodu (dodatkowy wskaźnik poziomu wody umieszczony w kabinie kierowcy),</w:t>
            </w:r>
          </w:p>
          <w:p w14:paraId="548773D3"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wskaźnik poziomu środka pianotwórczego w zbiorniku (dodatkowy wskaźnik poziomu środka pianotwórczego umieszczony w kabinie kierowcy),</w:t>
            </w:r>
          </w:p>
          <w:p w14:paraId="6B7337B2"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miernik prędkości obrotowej wału pompy,</w:t>
            </w:r>
          </w:p>
          <w:p w14:paraId="3E2CA3E5"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regulator prędkości obrotowej silnika pojazdu,</w:t>
            </w:r>
          </w:p>
          <w:p w14:paraId="51986853"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włącznik i wyłącznik silnika pojazdu,</w:t>
            </w:r>
          </w:p>
          <w:p w14:paraId="5EE713B7"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licznik motogodzin pracy autopompy,</w:t>
            </w:r>
          </w:p>
          <w:p w14:paraId="61EC2BF8"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wskaźnik lub kontrolka temperatury cieczy chłodzącej silnika,</w:t>
            </w:r>
          </w:p>
          <w:p w14:paraId="3C5FB6CA"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sterowanie automatycznym układem utrzymywania stałego ciśnienia tłoczenia z możliwością ręcznego sterowania regulacją automatyczną i ręczną ciśnienia pracy,</w:t>
            </w:r>
          </w:p>
          <w:p w14:paraId="3EF43A3A"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sterowanie automatycznym zaworem napełniania zbiornika z hydrantu z możliwością przełączenia na sterowanie ręczne,</w:t>
            </w:r>
          </w:p>
          <w:p w14:paraId="3A6A8A8D"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schemat układu wodno-pianowego z oznaczeniem zaworów i opisem w języku polskim,</w:t>
            </w:r>
          </w:p>
          <w:p w14:paraId="24522801" w14:textId="77777777" w:rsidR="005D6DC6" w:rsidRPr="00EC2D7A" w:rsidRDefault="005D6DC6" w:rsidP="00EC2D7A">
            <w:pPr>
              <w:numPr>
                <w:ilvl w:val="0"/>
                <w:numId w:val="35"/>
              </w:num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głośnik z mikrofonem sprzężony z radiostacją przewoźną zamontowaną na samochodzie umożliwiający odbieranie i podawanie komunikatów słownych.</w:t>
            </w:r>
          </w:p>
        </w:tc>
      </w:tr>
      <w:tr w:rsidR="005D6DC6" w:rsidRPr="00EC2D7A" w14:paraId="1935F5DD" w14:textId="77777777" w:rsidTr="00847A3F">
        <w:trPr>
          <w:cantSplit/>
          <w:trHeight w:val="925"/>
        </w:trPr>
        <w:tc>
          <w:tcPr>
            <w:tcW w:w="1072" w:type="dxa"/>
            <w:vAlign w:val="center"/>
          </w:tcPr>
          <w:p w14:paraId="48320A97"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2.27</w:t>
            </w:r>
          </w:p>
        </w:tc>
        <w:tc>
          <w:tcPr>
            <w:tcW w:w="8654" w:type="dxa"/>
          </w:tcPr>
          <w:p w14:paraId="42CD2C81" w14:textId="77777777" w:rsidR="005D6DC6" w:rsidRPr="00EC2D7A" w:rsidRDefault="005D6DC6" w:rsidP="00EC2D7A">
            <w:pPr>
              <w:spacing w:after="0" w:line="240" w:lineRule="auto"/>
              <w:jc w:val="both"/>
              <w:rPr>
                <w:rFonts w:ascii="Garamond" w:eastAsia="Times New Roman" w:hAnsi="Garamond" w:cs="Arial"/>
                <w:color w:val="FF0000"/>
                <w:sz w:val="20"/>
                <w:szCs w:val="20"/>
                <w:lang w:eastAsia="pl-PL"/>
              </w:rPr>
            </w:pPr>
            <w:r w:rsidRPr="00EC2D7A">
              <w:rPr>
                <w:rFonts w:ascii="Garamond" w:eastAsia="Times New Roman" w:hAnsi="Garamond" w:cs="Arial"/>
                <w:sz w:val="20"/>
                <w:szCs w:val="20"/>
                <w:lang w:eastAsia="pl-PL"/>
              </w:rPr>
              <w:t>Zbiornik wody wyposażony w nasadę 75 z odcinającym zaworem do napełniania       z hydrantu.</w:t>
            </w:r>
          </w:p>
          <w:p w14:paraId="54312F0C"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Instalacja napełniania posiada konstrukcję zabezpieczającą przed swobodnym wypływem wody ze zbiornika.  </w:t>
            </w:r>
          </w:p>
        </w:tc>
      </w:tr>
      <w:tr w:rsidR="005D6DC6" w:rsidRPr="00EC2D7A" w14:paraId="5CD64CFC" w14:textId="77777777" w:rsidTr="00847A3F">
        <w:trPr>
          <w:cantSplit/>
          <w:trHeight w:val="699"/>
        </w:trPr>
        <w:tc>
          <w:tcPr>
            <w:tcW w:w="1072" w:type="dxa"/>
            <w:vAlign w:val="center"/>
          </w:tcPr>
          <w:p w14:paraId="4625DCF3"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2.28</w:t>
            </w:r>
          </w:p>
        </w:tc>
        <w:tc>
          <w:tcPr>
            <w:tcW w:w="8654" w:type="dxa"/>
          </w:tcPr>
          <w:p w14:paraId="359A42ED"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Autopompa wyposażona w ręczny dozownik środka pianotwórczego zapewniający uzyskiwanie stężeń 3% i 6% (tolerancja ± 0,5%) w całym zakresie wydajności pompy. </w:t>
            </w:r>
          </w:p>
        </w:tc>
      </w:tr>
      <w:tr w:rsidR="005D6DC6" w:rsidRPr="00EC2D7A" w14:paraId="43E881F2" w14:textId="77777777" w:rsidTr="00847A3F">
        <w:trPr>
          <w:cantSplit/>
          <w:trHeight w:val="453"/>
        </w:trPr>
        <w:tc>
          <w:tcPr>
            <w:tcW w:w="1072" w:type="dxa"/>
            <w:vAlign w:val="center"/>
          </w:tcPr>
          <w:p w14:paraId="24543F15"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2.29</w:t>
            </w:r>
          </w:p>
        </w:tc>
        <w:tc>
          <w:tcPr>
            <w:tcW w:w="8654" w:type="dxa"/>
          </w:tcPr>
          <w:p w14:paraId="4F04D2CF"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Wszystkie elementy układu </w:t>
            </w:r>
            <w:proofErr w:type="spellStart"/>
            <w:r w:rsidRPr="00EC2D7A">
              <w:rPr>
                <w:rFonts w:ascii="Garamond" w:eastAsia="Times New Roman" w:hAnsi="Garamond" w:cs="Arial"/>
                <w:sz w:val="20"/>
                <w:szCs w:val="20"/>
                <w:lang w:eastAsia="ar-SA"/>
              </w:rPr>
              <w:t>wodno</w:t>
            </w:r>
            <w:proofErr w:type="spellEnd"/>
            <w:r w:rsidRPr="00EC2D7A">
              <w:rPr>
                <w:rFonts w:ascii="Garamond" w:eastAsia="Times New Roman" w:hAnsi="Garamond" w:cs="Arial"/>
                <w:sz w:val="20"/>
                <w:szCs w:val="20"/>
                <w:lang w:eastAsia="ar-SA"/>
              </w:rPr>
              <w:t xml:space="preserve"> - pianowego odporne na korozję i działanie dopuszczonych do stosowania środków pianotwórczych i modyfikatorów.</w:t>
            </w:r>
          </w:p>
        </w:tc>
      </w:tr>
      <w:tr w:rsidR="005D6DC6" w:rsidRPr="00EC2D7A" w14:paraId="27B5C5C2" w14:textId="77777777" w:rsidTr="00847A3F">
        <w:trPr>
          <w:cantSplit/>
          <w:trHeight w:val="472"/>
        </w:trPr>
        <w:tc>
          <w:tcPr>
            <w:tcW w:w="1072" w:type="dxa"/>
            <w:vAlign w:val="center"/>
          </w:tcPr>
          <w:p w14:paraId="49CDED91"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2.30</w:t>
            </w:r>
          </w:p>
        </w:tc>
        <w:tc>
          <w:tcPr>
            <w:tcW w:w="8654" w:type="dxa"/>
          </w:tcPr>
          <w:p w14:paraId="7C1FA68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Konstrukcja układu </w:t>
            </w:r>
            <w:proofErr w:type="spellStart"/>
            <w:r w:rsidRPr="00EC2D7A">
              <w:rPr>
                <w:rFonts w:ascii="Garamond" w:eastAsia="Times New Roman" w:hAnsi="Garamond" w:cs="Arial"/>
                <w:sz w:val="20"/>
                <w:szCs w:val="20"/>
                <w:lang w:eastAsia="ar-SA"/>
              </w:rPr>
              <w:t>wodno</w:t>
            </w:r>
            <w:proofErr w:type="spellEnd"/>
            <w:r w:rsidRPr="00EC2D7A">
              <w:rPr>
                <w:rFonts w:ascii="Garamond" w:eastAsia="Times New Roman" w:hAnsi="Garamond" w:cs="Arial"/>
                <w:sz w:val="20"/>
                <w:szCs w:val="20"/>
                <w:lang w:eastAsia="ar-SA"/>
              </w:rPr>
              <w:t xml:space="preserve"> – pianowego umożliwia jego całkowite odwodnienie przy użyciu dwóch zaworów.</w:t>
            </w:r>
          </w:p>
        </w:tc>
      </w:tr>
      <w:tr w:rsidR="005D6DC6" w:rsidRPr="00EC2D7A" w14:paraId="2D914324" w14:textId="77777777" w:rsidTr="00847A3F">
        <w:trPr>
          <w:cantSplit/>
          <w:trHeight w:val="925"/>
        </w:trPr>
        <w:tc>
          <w:tcPr>
            <w:tcW w:w="1072" w:type="dxa"/>
            <w:vAlign w:val="center"/>
          </w:tcPr>
          <w:p w14:paraId="03707C32" w14:textId="77777777" w:rsidR="005D6DC6" w:rsidRPr="00EC2D7A" w:rsidRDefault="005D6DC6" w:rsidP="005D6DC6">
            <w:pPr>
              <w:tabs>
                <w:tab w:val="left" w:pos="340"/>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2.31</w:t>
            </w:r>
          </w:p>
        </w:tc>
        <w:tc>
          <w:tcPr>
            <w:tcW w:w="8654" w:type="dxa"/>
          </w:tcPr>
          <w:p w14:paraId="0D59400A"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Na wlocie ssawnym autopompy, oraz na wlotach do napełniania zbiornika z hydrantu, zamontowane elementy zabezpieczające przed przedostaniem się do pompy zanieczyszczeń stałych zarówno przy ssaniu ze zbiornika zewnętrznego jak i dla zbiornika własnego pojazdu, gwarantujący bezpieczną eksploatację pompy.</w:t>
            </w:r>
          </w:p>
        </w:tc>
      </w:tr>
      <w:tr w:rsidR="005D6DC6" w:rsidRPr="00EC2D7A" w14:paraId="743D7565" w14:textId="77777777" w:rsidTr="00847A3F">
        <w:trPr>
          <w:cantSplit/>
          <w:trHeight w:val="2343"/>
        </w:trPr>
        <w:tc>
          <w:tcPr>
            <w:tcW w:w="1072" w:type="dxa"/>
            <w:vAlign w:val="center"/>
          </w:tcPr>
          <w:p w14:paraId="38C9964B" w14:textId="77777777" w:rsidR="005D6DC6" w:rsidRPr="00EC2D7A" w:rsidRDefault="005D6DC6" w:rsidP="005D6DC6">
            <w:pPr>
              <w:tabs>
                <w:tab w:val="left" w:pos="244"/>
              </w:tabs>
              <w:suppressAutoHyphens/>
              <w:snapToGrid w:val="0"/>
              <w:spacing w:after="0" w:line="240" w:lineRule="auto"/>
              <w:ind w:left="-35" w:right="-1"/>
              <w:jc w:val="center"/>
              <w:rPr>
                <w:rFonts w:ascii="Garamond" w:eastAsia="Times New Roman" w:hAnsi="Garamond" w:cs="Times New Roman"/>
                <w:iCs/>
                <w:color w:val="000000"/>
                <w:sz w:val="20"/>
                <w:szCs w:val="20"/>
                <w:lang w:eastAsia="ar-SA"/>
              </w:rPr>
            </w:pPr>
            <w:r w:rsidRPr="00EC2D7A">
              <w:rPr>
                <w:rFonts w:ascii="Garamond" w:eastAsia="Times New Roman" w:hAnsi="Garamond" w:cs="Times New Roman"/>
                <w:iCs/>
                <w:color w:val="000000"/>
                <w:sz w:val="20"/>
                <w:szCs w:val="20"/>
                <w:lang w:eastAsia="ar-SA"/>
              </w:rPr>
              <w:t>2.32</w:t>
            </w:r>
          </w:p>
        </w:tc>
        <w:tc>
          <w:tcPr>
            <w:tcW w:w="8654" w:type="dxa"/>
          </w:tcPr>
          <w:p w14:paraId="28978966" w14:textId="77777777" w:rsidR="005D6DC6" w:rsidRPr="00EC2D7A" w:rsidRDefault="005D6DC6" w:rsidP="00EC2D7A">
            <w:pPr>
              <w:autoSpaceDE w:val="0"/>
              <w:autoSpaceDN w:val="0"/>
              <w:adjustRightInd w:val="0"/>
              <w:spacing w:after="0" w:line="240" w:lineRule="auto"/>
              <w:rPr>
                <w:rFonts w:ascii="Garamond" w:eastAsia="Times New Roman" w:hAnsi="Garamond" w:cs="Arial"/>
                <w:sz w:val="20"/>
                <w:szCs w:val="20"/>
                <w:lang w:eastAsia="pl-PL"/>
              </w:rPr>
            </w:pPr>
            <w:r w:rsidRPr="00EC2D7A">
              <w:rPr>
                <w:rFonts w:ascii="Garamond" w:eastAsia="Times New Roman" w:hAnsi="Garamond" w:cs="Arial"/>
                <w:sz w:val="20"/>
                <w:szCs w:val="20"/>
                <w:lang w:eastAsia="pl-PL"/>
              </w:rPr>
              <w:t>Maszt oświetleniowy:</w:t>
            </w:r>
          </w:p>
          <w:p w14:paraId="587ED2D6" w14:textId="77777777" w:rsidR="005D6DC6" w:rsidRPr="00EC2D7A" w:rsidRDefault="005D6DC6" w:rsidP="00EC2D7A">
            <w:pPr>
              <w:autoSpaceDE w:val="0"/>
              <w:autoSpaceDN w:val="0"/>
              <w:adjustRightInd w:val="0"/>
              <w:spacing w:after="0" w:line="240" w:lineRule="auto"/>
              <w:rPr>
                <w:rFonts w:ascii="Garamond" w:eastAsia="Times New Roman" w:hAnsi="Garamond" w:cs="Arial"/>
                <w:color w:val="FF0000"/>
                <w:sz w:val="20"/>
                <w:szCs w:val="20"/>
                <w:lang w:eastAsia="pl-PL"/>
              </w:rPr>
            </w:pPr>
            <w:r w:rsidRPr="00EC2D7A">
              <w:rPr>
                <w:rFonts w:ascii="Garamond" w:eastAsia="Times New Roman" w:hAnsi="Garamond" w:cs="Arial"/>
                <w:sz w:val="20"/>
                <w:szCs w:val="20"/>
                <w:lang w:eastAsia="pl-PL"/>
              </w:rPr>
              <w:t xml:space="preserve">- Wysuwany pneumatycznie, obrotowy maszt oświetleniowy zasilany z instalacji elektrycznej podwozia, zabudowany na stałe w samochodzie z min. dwoma reflektorami o mocy min 210 W każdy i łącznym strumieniu świetlnym min. 30 000 lm. Wysokość min. </w:t>
            </w:r>
            <w:smartTag w:uri="urn:schemas-microsoft-com:office:smarttags" w:element="metricconverter">
              <w:smartTagPr>
                <w:attr w:name="ProductID" w:val="4,5 m"/>
              </w:smartTagPr>
              <w:r w:rsidRPr="00EC2D7A">
                <w:rPr>
                  <w:rFonts w:ascii="Garamond" w:eastAsia="Times New Roman" w:hAnsi="Garamond" w:cs="Arial"/>
                  <w:sz w:val="20"/>
                  <w:szCs w:val="20"/>
                  <w:lang w:eastAsia="pl-PL"/>
                </w:rPr>
                <w:t>4,5 m</w:t>
              </w:r>
            </w:smartTag>
            <w:r w:rsidRPr="00EC2D7A">
              <w:rPr>
                <w:rFonts w:ascii="Garamond" w:eastAsia="Times New Roman" w:hAnsi="Garamond" w:cs="Arial"/>
                <w:sz w:val="20"/>
                <w:szCs w:val="20"/>
                <w:lang w:eastAsia="pl-PL"/>
              </w:rPr>
              <w:t xml:space="preserve"> od podłoża, na którym stoi pojazd do opraw czołowych reflektorów ustawionych poziomo, z możliwością sterowania reflektorami w pionie i w poziomie bezprzewodowo z poziomu gruntu. Stopień ochrony masztu i reflektorów min. IP 65. Złożenie masztu do pozycji transportowej przy użyciu jednego przycisku Umiejscowienie masztu nie powinno kolidować z działkiem wodno-pianowym, skrzynią sprzętową oraz drabiną.</w:t>
            </w:r>
          </w:p>
        </w:tc>
      </w:tr>
      <w:tr w:rsidR="005D6DC6" w:rsidRPr="00EC2D7A" w14:paraId="371D1BF8" w14:textId="77777777" w:rsidTr="00847A3F">
        <w:trPr>
          <w:cantSplit/>
          <w:trHeight w:val="226"/>
        </w:trPr>
        <w:tc>
          <w:tcPr>
            <w:tcW w:w="1072" w:type="dxa"/>
            <w:shd w:val="clear" w:color="auto" w:fill="E0E0E0"/>
            <w:vAlign w:val="center"/>
          </w:tcPr>
          <w:p w14:paraId="74CDA218"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III.</w:t>
            </w:r>
          </w:p>
        </w:tc>
        <w:tc>
          <w:tcPr>
            <w:tcW w:w="8654" w:type="dxa"/>
            <w:shd w:val="clear" w:color="auto" w:fill="E0E0E0"/>
          </w:tcPr>
          <w:p w14:paraId="0FD05D0C" w14:textId="77777777" w:rsidR="005D6DC6" w:rsidRPr="00EC2D7A" w:rsidRDefault="005D6DC6" w:rsidP="00EC2D7A">
            <w:pPr>
              <w:suppressAutoHyphens/>
              <w:snapToGrid w:val="0"/>
              <w:spacing w:after="0" w:line="240" w:lineRule="auto"/>
              <w:jc w:val="both"/>
              <w:rPr>
                <w:rFonts w:ascii="Garamond" w:eastAsia="Times New Roman" w:hAnsi="Garamond" w:cs="Arial"/>
                <w:b/>
                <w:sz w:val="20"/>
                <w:szCs w:val="20"/>
                <w:lang w:eastAsia="ar-SA"/>
              </w:rPr>
            </w:pPr>
            <w:r w:rsidRPr="00EC2D7A">
              <w:rPr>
                <w:rFonts w:ascii="Garamond" w:eastAsia="Times New Roman" w:hAnsi="Garamond" w:cs="Arial"/>
                <w:b/>
                <w:sz w:val="20"/>
                <w:szCs w:val="20"/>
                <w:lang w:eastAsia="ar-SA"/>
              </w:rPr>
              <w:t>Wyposażenie:</w:t>
            </w:r>
          </w:p>
        </w:tc>
      </w:tr>
      <w:tr w:rsidR="005D6DC6" w:rsidRPr="00EC2D7A" w14:paraId="3DE51719" w14:textId="77777777" w:rsidTr="00847A3F">
        <w:trPr>
          <w:cantSplit/>
          <w:trHeight w:val="944"/>
        </w:trPr>
        <w:tc>
          <w:tcPr>
            <w:tcW w:w="1072" w:type="dxa"/>
            <w:vAlign w:val="center"/>
          </w:tcPr>
          <w:p w14:paraId="72C6C8E4"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lastRenderedPageBreak/>
              <w:t>3.1</w:t>
            </w:r>
          </w:p>
        </w:tc>
        <w:tc>
          <w:tcPr>
            <w:tcW w:w="8654" w:type="dxa"/>
          </w:tcPr>
          <w:p w14:paraId="4F15BDD3" w14:textId="77777777" w:rsidR="005D6DC6" w:rsidRPr="00EC2D7A" w:rsidRDefault="005D6DC6" w:rsidP="00EC2D7A">
            <w:pPr>
              <w:spacing w:after="0" w:line="240" w:lineRule="auto"/>
              <w:jc w:val="both"/>
              <w:rPr>
                <w:rFonts w:ascii="Garamond" w:eastAsia="Times New Roman" w:hAnsi="Garamond" w:cs="Times New Roman"/>
                <w:bCs/>
                <w:sz w:val="20"/>
                <w:szCs w:val="20"/>
                <w:lang w:eastAsia="pl-PL"/>
              </w:rPr>
            </w:pPr>
            <w:r w:rsidRPr="00EC2D7A">
              <w:rPr>
                <w:rFonts w:ascii="Garamond" w:eastAsia="Times New Roman" w:hAnsi="Garamond" w:cs="Arial"/>
                <w:bCs/>
                <w:sz w:val="20"/>
                <w:szCs w:val="20"/>
                <w:lang w:eastAsia="pl-PL"/>
              </w:rPr>
              <w:t>Wykonanie napisów</w:t>
            </w:r>
            <w:r w:rsidRPr="00EC2D7A">
              <w:rPr>
                <w:rFonts w:ascii="Garamond" w:eastAsia="Times New Roman" w:hAnsi="Garamond" w:cs="Arial"/>
                <w:sz w:val="20"/>
                <w:szCs w:val="20"/>
                <w:lang w:eastAsia="pl-PL"/>
              </w:rPr>
              <w:t xml:space="preserve"> na drzwiach kabiny kierowcy i dowódcy</w:t>
            </w:r>
            <w:r w:rsidRPr="00EC2D7A">
              <w:rPr>
                <w:rFonts w:ascii="Garamond" w:eastAsia="Times New Roman" w:hAnsi="Garamond" w:cs="Arial"/>
                <w:b/>
                <w:sz w:val="20"/>
                <w:szCs w:val="20"/>
                <w:lang w:eastAsia="pl-PL"/>
              </w:rPr>
              <w:t xml:space="preserve"> </w:t>
            </w:r>
            <w:r w:rsidRPr="00EC2D7A">
              <w:rPr>
                <w:rFonts w:ascii="Garamond" w:eastAsia="Times New Roman" w:hAnsi="Garamond" w:cs="Arial"/>
                <w:sz w:val="20"/>
                <w:szCs w:val="20"/>
                <w:lang w:eastAsia="pl-PL"/>
              </w:rPr>
              <w:t>– OSP + nazwa, logo gminy, korytarz życia oraz oznakowanie numerami operacyjnymi zgodnie z obowiązującymi wymogami KG PSP</w:t>
            </w:r>
            <w:r w:rsidRPr="00EC2D7A">
              <w:rPr>
                <w:rFonts w:ascii="Garamond" w:eastAsia="Times New Roman" w:hAnsi="Garamond" w:cs="Arial"/>
                <w:color w:val="FF0000"/>
                <w:sz w:val="20"/>
                <w:szCs w:val="20"/>
                <w:lang w:eastAsia="pl-PL"/>
              </w:rPr>
              <w:t xml:space="preserve"> </w:t>
            </w:r>
            <w:r w:rsidRPr="00EC2D7A">
              <w:rPr>
                <w:rFonts w:ascii="Garamond" w:eastAsia="Times New Roman" w:hAnsi="Garamond" w:cs="Times New Roman"/>
                <w:bCs/>
                <w:sz w:val="20"/>
                <w:szCs w:val="20"/>
                <w:lang w:eastAsia="pl-PL"/>
              </w:rPr>
              <w:t>(numer operacyjny zostanie przekazany po podpisaniu umowy z wykonawcą).</w:t>
            </w:r>
          </w:p>
        </w:tc>
      </w:tr>
      <w:tr w:rsidR="005D6DC6" w:rsidRPr="00EC2D7A" w14:paraId="13A2B852" w14:textId="77777777" w:rsidTr="00847A3F">
        <w:trPr>
          <w:cantSplit/>
          <w:trHeight w:val="699"/>
        </w:trPr>
        <w:tc>
          <w:tcPr>
            <w:tcW w:w="1072" w:type="dxa"/>
            <w:vAlign w:val="center"/>
          </w:tcPr>
          <w:p w14:paraId="18B3F160"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3.2</w:t>
            </w:r>
          </w:p>
        </w:tc>
        <w:tc>
          <w:tcPr>
            <w:tcW w:w="8654" w:type="dxa"/>
          </w:tcPr>
          <w:p w14:paraId="4A3FBACE"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Klin pod koła 1 szt., zestaw narzędzi naprawczych podwozia pojazdu, klucz do kół, podnośnik hydrauliczny, trójkąt ostrzegawczy, apteczka podręczna, gaśnica proszkowa, kamizelka ostrzegawcza.</w:t>
            </w:r>
          </w:p>
        </w:tc>
      </w:tr>
      <w:tr w:rsidR="005D6DC6" w:rsidRPr="00EC2D7A" w14:paraId="32E40C75" w14:textId="77777777" w:rsidTr="00847A3F">
        <w:trPr>
          <w:cantSplit/>
          <w:trHeight w:val="1171"/>
        </w:trPr>
        <w:tc>
          <w:tcPr>
            <w:tcW w:w="1072" w:type="dxa"/>
            <w:vAlign w:val="center"/>
          </w:tcPr>
          <w:p w14:paraId="6485CBD2"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3.3</w:t>
            </w:r>
          </w:p>
        </w:tc>
        <w:tc>
          <w:tcPr>
            <w:tcW w:w="8654" w:type="dxa"/>
          </w:tcPr>
          <w:p w14:paraId="7BE933AB"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Pojazd wyposażony w wyciągarkę o napędzie elektrycznym i sile uciągu min 60 </w:t>
            </w:r>
            <w:proofErr w:type="spellStart"/>
            <w:r w:rsidRPr="00EC2D7A">
              <w:rPr>
                <w:rFonts w:ascii="Garamond" w:eastAsia="Times New Roman" w:hAnsi="Garamond" w:cs="Arial"/>
                <w:sz w:val="20"/>
                <w:szCs w:val="20"/>
                <w:lang w:eastAsia="ar-SA"/>
              </w:rPr>
              <w:t>kN</w:t>
            </w:r>
            <w:proofErr w:type="spellEnd"/>
            <w:r w:rsidRPr="00EC2D7A">
              <w:rPr>
                <w:rFonts w:ascii="Garamond" w:eastAsia="Times New Roman" w:hAnsi="Garamond" w:cs="Arial"/>
                <w:sz w:val="20"/>
                <w:szCs w:val="20"/>
                <w:lang w:eastAsia="ar-SA"/>
              </w:rPr>
              <w:t xml:space="preserve"> z liną o długości co najmniej 25 m wraz z zbloczem. Sterowanie pracą wyciągarki przewodowo z pulpitu przenośnego. Ponadto wyciągarka powinna posiadać niezależne zabezpieczenie zasilania elektrycznego, zabezpieczające instalację elektryczną pojazdu przed uszkodzeniem w momencie przeciążenia wyciągarki.</w:t>
            </w:r>
          </w:p>
        </w:tc>
      </w:tr>
      <w:tr w:rsidR="005D6DC6" w:rsidRPr="00EC2D7A" w14:paraId="00A742EB" w14:textId="77777777" w:rsidTr="00847A3F">
        <w:trPr>
          <w:cantSplit/>
          <w:trHeight w:val="226"/>
        </w:trPr>
        <w:tc>
          <w:tcPr>
            <w:tcW w:w="1072" w:type="dxa"/>
            <w:vAlign w:val="center"/>
          </w:tcPr>
          <w:p w14:paraId="71BEA697"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b/>
                <w:sz w:val="20"/>
                <w:szCs w:val="20"/>
                <w:lang w:eastAsia="ar-SA"/>
              </w:rPr>
            </w:pPr>
            <w:r w:rsidRPr="00EC2D7A">
              <w:rPr>
                <w:rFonts w:ascii="Garamond" w:eastAsia="Times New Roman" w:hAnsi="Garamond" w:cs="Times New Roman"/>
                <w:b/>
                <w:sz w:val="20"/>
                <w:szCs w:val="20"/>
                <w:lang w:eastAsia="ar-SA"/>
              </w:rPr>
              <w:t>IV.</w:t>
            </w:r>
          </w:p>
        </w:tc>
        <w:tc>
          <w:tcPr>
            <w:tcW w:w="8654" w:type="dxa"/>
          </w:tcPr>
          <w:p w14:paraId="3A09D0A3" w14:textId="77777777" w:rsidR="005D6DC6" w:rsidRPr="00EC2D7A" w:rsidRDefault="005D6DC6" w:rsidP="00EC2D7A">
            <w:pPr>
              <w:suppressAutoHyphens/>
              <w:snapToGrid w:val="0"/>
              <w:spacing w:after="0" w:line="240" w:lineRule="auto"/>
              <w:jc w:val="both"/>
              <w:rPr>
                <w:rFonts w:ascii="Garamond" w:eastAsia="Times New Roman" w:hAnsi="Garamond" w:cs="Arial"/>
                <w:b/>
                <w:sz w:val="20"/>
                <w:szCs w:val="20"/>
                <w:lang w:eastAsia="ar-SA"/>
              </w:rPr>
            </w:pPr>
            <w:r w:rsidRPr="00EC2D7A">
              <w:rPr>
                <w:rFonts w:ascii="Garamond" w:eastAsia="Times New Roman" w:hAnsi="Garamond" w:cs="Arial"/>
                <w:b/>
                <w:sz w:val="20"/>
                <w:szCs w:val="20"/>
                <w:lang w:eastAsia="ar-SA"/>
              </w:rPr>
              <w:t>Warunki gwarancji i serwisu</w:t>
            </w:r>
          </w:p>
        </w:tc>
      </w:tr>
      <w:tr w:rsidR="005D6DC6" w:rsidRPr="00EC2D7A" w14:paraId="27095118" w14:textId="77777777" w:rsidTr="00847A3F">
        <w:trPr>
          <w:cantSplit/>
          <w:trHeight w:val="453"/>
        </w:trPr>
        <w:tc>
          <w:tcPr>
            <w:tcW w:w="1072" w:type="dxa"/>
            <w:vAlign w:val="center"/>
          </w:tcPr>
          <w:p w14:paraId="2BBED676"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4.1</w:t>
            </w:r>
          </w:p>
        </w:tc>
        <w:tc>
          <w:tcPr>
            <w:tcW w:w="8654" w:type="dxa"/>
          </w:tcPr>
          <w:p w14:paraId="53364356" w14:textId="7362D509" w:rsidR="005D6DC6" w:rsidRPr="00EC2D7A" w:rsidRDefault="005D6DC6" w:rsidP="005D6DC6">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Gwarancja min. </w:t>
            </w:r>
            <w:r>
              <w:rPr>
                <w:rFonts w:ascii="Garamond" w:eastAsia="Times New Roman" w:hAnsi="Garamond" w:cs="Arial"/>
                <w:sz w:val="20"/>
                <w:szCs w:val="20"/>
                <w:lang w:eastAsia="ar-SA"/>
              </w:rPr>
              <w:t>12 miesięcy ( uwaga, okres gwarancji stanowi dodatkowe kryterium oceny ofert)</w:t>
            </w:r>
          </w:p>
        </w:tc>
      </w:tr>
      <w:tr w:rsidR="005D6DC6" w:rsidRPr="00EC2D7A" w14:paraId="2797C2CC" w14:textId="77777777" w:rsidTr="00847A3F">
        <w:trPr>
          <w:cantSplit/>
          <w:trHeight w:val="472"/>
        </w:trPr>
        <w:tc>
          <w:tcPr>
            <w:tcW w:w="1072" w:type="dxa"/>
            <w:vAlign w:val="center"/>
          </w:tcPr>
          <w:p w14:paraId="2B78DA2A"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4.2</w:t>
            </w:r>
          </w:p>
        </w:tc>
        <w:tc>
          <w:tcPr>
            <w:tcW w:w="8654" w:type="dxa"/>
          </w:tcPr>
          <w:p w14:paraId="56564BEE"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Komplet dokumentacji, instrukcji itp. Na sprzęt i wyposażenie dostarczone wraz z      pojazdem w języku polskim.</w:t>
            </w:r>
          </w:p>
        </w:tc>
      </w:tr>
      <w:tr w:rsidR="005D6DC6" w:rsidRPr="00EC2D7A" w14:paraId="5CE2B132" w14:textId="77777777" w:rsidTr="00847A3F">
        <w:trPr>
          <w:cantSplit/>
          <w:trHeight w:val="925"/>
        </w:trPr>
        <w:tc>
          <w:tcPr>
            <w:tcW w:w="1072" w:type="dxa"/>
            <w:vAlign w:val="center"/>
          </w:tcPr>
          <w:p w14:paraId="0418C8E1"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4.3</w:t>
            </w:r>
          </w:p>
        </w:tc>
        <w:tc>
          <w:tcPr>
            <w:tcW w:w="8654" w:type="dxa"/>
          </w:tcPr>
          <w:p w14:paraId="45DF1F21"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Komplet dokumentacji niezbędnej do rejestracji pojazdu w tym </w:t>
            </w:r>
          </w:p>
          <w:p w14:paraId="1BBA0218"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karta pojazdu</w:t>
            </w:r>
          </w:p>
          <w:p w14:paraId="49EF02AC"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wyciąg ze świadectwa homologacji </w:t>
            </w:r>
          </w:p>
          <w:p w14:paraId="714663E9"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 xml:space="preserve">- badania techniczne </w:t>
            </w:r>
          </w:p>
        </w:tc>
      </w:tr>
      <w:tr w:rsidR="005D6DC6" w:rsidRPr="00EC2D7A" w14:paraId="0DD8ECBC" w14:textId="77777777" w:rsidTr="00847A3F">
        <w:trPr>
          <w:cantSplit/>
          <w:trHeight w:val="226"/>
        </w:trPr>
        <w:tc>
          <w:tcPr>
            <w:tcW w:w="1072" w:type="dxa"/>
            <w:vAlign w:val="center"/>
          </w:tcPr>
          <w:p w14:paraId="7FB4B0EA" w14:textId="77777777" w:rsidR="005D6DC6" w:rsidRPr="00EC2D7A" w:rsidRDefault="005D6DC6" w:rsidP="005D6DC6">
            <w:pPr>
              <w:suppressAutoHyphens/>
              <w:snapToGrid w:val="0"/>
              <w:spacing w:after="0" w:line="240" w:lineRule="auto"/>
              <w:ind w:left="-35" w:right="-1"/>
              <w:jc w:val="center"/>
              <w:rPr>
                <w:rFonts w:ascii="Garamond" w:eastAsia="Times New Roman" w:hAnsi="Garamond" w:cs="Times New Roman"/>
                <w:sz w:val="20"/>
                <w:szCs w:val="20"/>
                <w:lang w:eastAsia="ar-SA"/>
              </w:rPr>
            </w:pPr>
            <w:r w:rsidRPr="00EC2D7A">
              <w:rPr>
                <w:rFonts w:ascii="Garamond" w:eastAsia="Times New Roman" w:hAnsi="Garamond" w:cs="Times New Roman"/>
                <w:sz w:val="20"/>
                <w:szCs w:val="20"/>
                <w:lang w:eastAsia="ar-SA"/>
              </w:rPr>
              <w:t>4.4</w:t>
            </w:r>
          </w:p>
        </w:tc>
        <w:tc>
          <w:tcPr>
            <w:tcW w:w="8654" w:type="dxa"/>
          </w:tcPr>
          <w:p w14:paraId="51F3F479"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r w:rsidRPr="00EC2D7A">
              <w:rPr>
                <w:rFonts w:ascii="Garamond" w:eastAsia="Times New Roman" w:hAnsi="Garamond" w:cs="Arial"/>
                <w:sz w:val="20"/>
                <w:szCs w:val="20"/>
                <w:lang w:eastAsia="ar-SA"/>
              </w:rPr>
              <w:t>Czas reakcji serwisu max. 72 godziny.</w:t>
            </w:r>
          </w:p>
        </w:tc>
      </w:tr>
      <w:tr w:rsidR="005D6DC6" w:rsidRPr="00EC2D7A" w14:paraId="5BA7EEB2" w14:textId="77777777" w:rsidTr="00847A3F">
        <w:trPr>
          <w:cantSplit/>
          <w:trHeight w:val="1469"/>
        </w:trPr>
        <w:tc>
          <w:tcPr>
            <w:tcW w:w="9727" w:type="dxa"/>
            <w:gridSpan w:val="2"/>
          </w:tcPr>
          <w:p w14:paraId="39BDECB8" w14:textId="77777777" w:rsidR="005D6DC6" w:rsidRDefault="005D6DC6" w:rsidP="00EC2D7A">
            <w:pPr>
              <w:suppressAutoHyphens/>
              <w:snapToGrid w:val="0"/>
              <w:spacing w:after="0" w:line="240" w:lineRule="auto"/>
              <w:jc w:val="both"/>
              <w:rPr>
                <w:rFonts w:ascii="Garamond" w:eastAsia="Times New Roman" w:hAnsi="Garamond" w:cs="Arial"/>
                <w:sz w:val="20"/>
                <w:szCs w:val="20"/>
                <w:lang w:eastAsia="ar-SA"/>
              </w:rPr>
            </w:pPr>
          </w:p>
          <w:p w14:paraId="170837FA" w14:textId="4278AE9A" w:rsidR="005D6DC6" w:rsidRPr="005D6DC6" w:rsidRDefault="005D6DC6" w:rsidP="005D6DC6">
            <w:pPr>
              <w:snapToGrid w:val="0"/>
              <w:jc w:val="both"/>
              <w:rPr>
                <w:rFonts w:ascii="Garamond" w:hAnsi="Garamond" w:cs="Arial"/>
              </w:rPr>
            </w:pPr>
            <w:r w:rsidRPr="001E3B41">
              <w:rPr>
                <w:rFonts w:ascii="Garamond" w:hAnsi="Garamond" w:cs="Arial"/>
              </w:rPr>
              <w:t>Szczegóły dotyczące rozmieszczenia i typów poszczególnych elementów wyposażenia</w:t>
            </w:r>
            <w:r>
              <w:rPr>
                <w:rFonts w:ascii="Garamond" w:hAnsi="Garamond" w:cs="Arial"/>
              </w:rPr>
              <w:t xml:space="preserve"> i mocowania</w:t>
            </w:r>
            <w:r w:rsidRPr="001E3B41">
              <w:rPr>
                <w:rFonts w:ascii="Garamond" w:hAnsi="Garamond" w:cs="Arial"/>
              </w:rPr>
              <w:t xml:space="preserve"> do uzgodnienia na etapie realizacji </w:t>
            </w:r>
            <w:r w:rsidRPr="005A02BB">
              <w:rPr>
                <w:rFonts w:ascii="Garamond" w:hAnsi="Garamond" w:cs="Arial"/>
              </w:rPr>
              <w:t>zamówienia z zamawiającym. Sprzęt do zam</w:t>
            </w:r>
            <w:r>
              <w:rPr>
                <w:rFonts w:ascii="Garamond" w:hAnsi="Garamond" w:cs="Arial"/>
              </w:rPr>
              <w:t>ocowania dostarczy zamawiający.</w:t>
            </w:r>
          </w:p>
          <w:p w14:paraId="02679ABD" w14:textId="77777777" w:rsidR="005D6DC6" w:rsidRPr="00EC2D7A" w:rsidRDefault="005D6DC6" w:rsidP="00EC2D7A">
            <w:pPr>
              <w:suppressAutoHyphens/>
              <w:snapToGrid w:val="0"/>
              <w:spacing w:after="0" w:line="240" w:lineRule="auto"/>
              <w:jc w:val="both"/>
              <w:rPr>
                <w:rFonts w:ascii="Garamond" w:eastAsia="Times New Roman" w:hAnsi="Garamond" w:cs="Arial"/>
                <w:sz w:val="20"/>
                <w:szCs w:val="20"/>
                <w:lang w:eastAsia="ar-SA"/>
              </w:rPr>
            </w:pPr>
          </w:p>
        </w:tc>
      </w:tr>
    </w:tbl>
    <w:p w14:paraId="07269B2D" w14:textId="77777777" w:rsidR="00452533" w:rsidRPr="00895780" w:rsidRDefault="00452533">
      <w:pPr>
        <w:rPr>
          <w:rFonts w:ascii="Times New Roman" w:hAnsi="Times New Roman" w:cs="Times New Roman"/>
          <w:sz w:val="24"/>
          <w:szCs w:val="24"/>
        </w:rPr>
      </w:pPr>
    </w:p>
    <w:sectPr w:rsidR="00452533" w:rsidRPr="00895780" w:rsidSect="0050024E">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A4480" w14:textId="77777777" w:rsidR="00DB6364" w:rsidRDefault="00DB6364" w:rsidP="005C512A">
      <w:pPr>
        <w:spacing w:after="0" w:line="240" w:lineRule="auto"/>
      </w:pPr>
      <w:r>
        <w:separator/>
      </w:r>
    </w:p>
  </w:endnote>
  <w:endnote w:type="continuationSeparator" w:id="0">
    <w:p w14:paraId="0C84044F" w14:textId="77777777" w:rsidR="00DB6364" w:rsidRDefault="00DB6364"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569597"/>
      <w:docPartObj>
        <w:docPartGallery w:val="Page Numbers (Bottom of Page)"/>
        <w:docPartUnique/>
      </w:docPartObj>
    </w:sdtPr>
    <w:sdtContent>
      <w:p w14:paraId="1954F946" w14:textId="49D58C20" w:rsidR="00D64A61" w:rsidRDefault="00D64A61">
        <w:pPr>
          <w:pStyle w:val="Stopka"/>
          <w:jc w:val="right"/>
        </w:pPr>
        <w:r>
          <w:fldChar w:fldCharType="begin"/>
        </w:r>
        <w:r>
          <w:instrText>PAGE   \* MERGEFORMAT</w:instrText>
        </w:r>
        <w:r>
          <w:fldChar w:fldCharType="separate"/>
        </w:r>
        <w:r w:rsidR="00847A3F">
          <w:rPr>
            <w:noProof/>
          </w:rPr>
          <w:t>1</w:t>
        </w:r>
        <w:r>
          <w:fldChar w:fldCharType="end"/>
        </w:r>
      </w:p>
    </w:sdtContent>
  </w:sdt>
  <w:p w14:paraId="0A1470B6" w14:textId="77777777" w:rsidR="00D64A61" w:rsidRDefault="00D64A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7FB1D" w14:textId="77777777" w:rsidR="00DB6364" w:rsidRDefault="00DB6364" w:rsidP="005C512A">
      <w:pPr>
        <w:spacing w:after="0" w:line="240" w:lineRule="auto"/>
      </w:pPr>
      <w:r>
        <w:separator/>
      </w:r>
    </w:p>
  </w:footnote>
  <w:footnote w:type="continuationSeparator" w:id="0">
    <w:p w14:paraId="01063042" w14:textId="77777777" w:rsidR="00DB6364" w:rsidRDefault="00DB6364" w:rsidP="005C5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4"/>
    <w:lvl w:ilvl="0">
      <w:start w:val="1"/>
      <w:numFmt w:val="decimal"/>
      <w:lvlText w:val="1.%1."/>
      <w:lvlJc w:val="right"/>
      <w:pPr>
        <w:tabs>
          <w:tab w:val="num" w:pos="340"/>
        </w:tabs>
        <w:ind w:left="340" w:firstLine="227"/>
      </w:pPr>
    </w:lvl>
  </w:abstractNum>
  <w:abstractNum w:abstractNumId="1"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2"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2"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3"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6DA7D13"/>
    <w:multiLevelType w:val="hybridMultilevel"/>
    <w:tmpl w:val="8160C9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8"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8"/>
  </w:num>
  <w:num w:numId="5">
    <w:abstractNumId w:val="28"/>
  </w:num>
  <w:num w:numId="6">
    <w:abstractNumId w:val="18"/>
  </w:num>
  <w:num w:numId="7">
    <w:abstractNumId w:val="3"/>
  </w:num>
  <w:num w:numId="8">
    <w:abstractNumId w:val="22"/>
  </w:num>
  <w:num w:numId="9">
    <w:abstractNumId w:val="26"/>
  </w:num>
  <w:num w:numId="10">
    <w:abstractNumId w:val="27"/>
  </w:num>
  <w:num w:numId="11">
    <w:abstractNumId w:val="13"/>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2"/>
  </w:num>
  <w:num w:numId="15">
    <w:abstractNumId w:val="17"/>
  </w:num>
  <w:num w:numId="16">
    <w:abstractNumId w:val="14"/>
  </w:num>
  <w:num w:numId="17">
    <w:abstractNumId w:val="2"/>
  </w:num>
  <w:num w:numId="18">
    <w:abstractNumId w:val="21"/>
  </w:num>
  <w:num w:numId="19">
    <w:abstractNumId w:val="9"/>
  </w:num>
  <w:num w:numId="20">
    <w:abstractNumId w:val="23"/>
  </w:num>
  <w:num w:numId="21">
    <w:abstractNumId w:val="11"/>
  </w:num>
  <w:num w:numId="22">
    <w:abstractNumId w:val="4"/>
  </w:num>
  <w:num w:numId="23">
    <w:abstractNumId w:val="19"/>
  </w:num>
  <w:num w:numId="24">
    <w:abstractNumId w:val="1"/>
  </w:num>
  <w:num w:numId="25">
    <w:abstractNumId w:val="16"/>
  </w:num>
  <w:num w:numId="26">
    <w:abstractNumId w:val="20"/>
  </w:num>
  <w:num w:numId="27">
    <w:abstractNumId w:val="25"/>
  </w:num>
  <w:num w:numId="28">
    <w:abstractNumId w:val="5"/>
  </w:num>
  <w:num w:numId="29">
    <w:abstractNumId w:val="7"/>
  </w:num>
  <w:num w:numId="30">
    <w:abstractNumId w:val="6"/>
  </w:num>
  <w:num w:numId="31">
    <w:abstractNumId w:val="13"/>
  </w:num>
  <w:num w:numId="32">
    <w:abstractNumId w:val="13"/>
  </w:num>
  <w:num w:numId="33">
    <w:abstractNumId w:val="15"/>
  </w:num>
  <w:num w:numId="34">
    <w:abstractNumId w:val="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86"/>
    <w:rsid w:val="000001AF"/>
    <w:rsid w:val="00001533"/>
    <w:rsid w:val="0000193A"/>
    <w:rsid w:val="00005DDE"/>
    <w:rsid w:val="00007803"/>
    <w:rsid w:val="000147F3"/>
    <w:rsid w:val="00014F58"/>
    <w:rsid w:val="000150FB"/>
    <w:rsid w:val="00016478"/>
    <w:rsid w:val="00016793"/>
    <w:rsid w:val="00020A23"/>
    <w:rsid w:val="0002169B"/>
    <w:rsid w:val="00022780"/>
    <w:rsid w:val="000235DE"/>
    <w:rsid w:val="00023996"/>
    <w:rsid w:val="000242D5"/>
    <w:rsid w:val="00025552"/>
    <w:rsid w:val="000270E7"/>
    <w:rsid w:val="000276FB"/>
    <w:rsid w:val="00030076"/>
    <w:rsid w:val="000308CB"/>
    <w:rsid w:val="0003223D"/>
    <w:rsid w:val="00033AAC"/>
    <w:rsid w:val="00034D7F"/>
    <w:rsid w:val="000360D6"/>
    <w:rsid w:val="000366C2"/>
    <w:rsid w:val="000423C0"/>
    <w:rsid w:val="00045727"/>
    <w:rsid w:val="00045EB9"/>
    <w:rsid w:val="00047D27"/>
    <w:rsid w:val="0005104B"/>
    <w:rsid w:val="000540C6"/>
    <w:rsid w:val="00054322"/>
    <w:rsid w:val="00054F94"/>
    <w:rsid w:val="00056A55"/>
    <w:rsid w:val="00056F78"/>
    <w:rsid w:val="00057988"/>
    <w:rsid w:val="0006179E"/>
    <w:rsid w:val="00062152"/>
    <w:rsid w:val="000632DE"/>
    <w:rsid w:val="000667D4"/>
    <w:rsid w:val="000675B7"/>
    <w:rsid w:val="00067D9C"/>
    <w:rsid w:val="000707C9"/>
    <w:rsid w:val="00070F10"/>
    <w:rsid w:val="00071BFD"/>
    <w:rsid w:val="000731EC"/>
    <w:rsid w:val="00073B0C"/>
    <w:rsid w:val="000746A3"/>
    <w:rsid w:val="00076A0E"/>
    <w:rsid w:val="000826AA"/>
    <w:rsid w:val="00082B80"/>
    <w:rsid w:val="00083559"/>
    <w:rsid w:val="00086627"/>
    <w:rsid w:val="00086FE1"/>
    <w:rsid w:val="00087BFA"/>
    <w:rsid w:val="000909F3"/>
    <w:rsid w:val="00091540"/>
    <w:rsid w:val="000926F0"/>
    <w:rsid w:val="00092F2C"/>
    <w:rsid w:val="00093148"/>
    <w:rsid w:val="000944C6"/>
    <w:rsid w:val="00094BB2"/>
    <w:rsid w:val="0009683B"/>
    <w:rsid w:val="000977EE"/>
    <w:rsid w:val="000A01D1"/>
    <w:rsid w:val="000A0A3B"/>
    <w:rsid w:val="000A132E"/>
    <w:rsid w:val="000A22BB"/>
    <w:rsid w:val="000A6178"/>
    <w:rsid w:val="000A7C9D"/>
    <w:rsid w:val="000B4F7A"/>
    <w:rsid w:val="000B5569"/>
    <w:rsid w:val="000C0B05"/>
    <w:rsid w:val="000C2150"/>
    <w:rsid w:val="000C2192"/>
    <w:rsid w:val="000C494F"/>
    <w:rsid w:val="000D090A"/>
    <w:rsid w:val="000D238E"/>
    <w:rsid w:val="000D298D"/>
    <w:rsid w:val="000D2C7C"/>
    <w:rsid w:val="000D37D9"/>
    <w:rsid w:val="000D3E29"/>
    <w:rsid w:val="000D6859"/>
    <w:rsid w:val="000E1579"/>
    <w:rsid w:val="000E27D2"/>
    <w:rsid w:val="000F2AC3"/>
    <w:rsid w:val="000F35BB"/>
    <w:rsid w:val="000F4269"/>
    <w:rsid w:val="000F437A"/>
    <w:rsid w:val="000F5D74"/>
    <w:rsid w:val="000F6B86"/>
    <w:rsid w:val="00100BF4"/>
    <w:rsid w:val="0010127E"/>
    <w:rsid w:val="00106F77"/>
    <w:rsid w:val="00107A26"/>
    <w:rsid w:val="00110E83"/>
    <w:rsid w:val="001112A6"/>
    <w:rsid w:val="00112666"/>
    <w:rsid w:val="001130CE"/>
    <w:rsid w:val="00113153"/>
    <w:rsid w:val="001173B1"/>
    <w:rsid w:val="001211B7"/>
    <w:rsid w:val="0012378D"/>
    <w:rsid w:val="00126101"/>
    <w:rsid w:val="001304AD"/>
    <w:rsid w:val="00132F21"/>
    <w:rsid w:val="00133264"/>
    <w:rsid w:val="00135DFF"/>
    <w:rsid w:val="00140E60"/>
    <w:rsid w:val="001424E5"/>
    <w:rsid w:val="00144B87"/>
    <w:rsid w:val="00145D9F"/>
    <w:rsid w:val="001515E0"/>
    <w:rsid w:val="00151A46"/>
    <w:rsid w:val="00153529"/>
    <w:rsid w:val="00162E54"/>
    <w:rsid w:val="00164BB4"/>
    <w:rsid w:val="00170759"/>
    <w:rsid w:val="00174AC8"/>
    <w:rsid w:val="00174C22"/>
    <w:rsid w:val="00176541"/>
    <w:rsid w:val="0017659B"/>
    <w:rsid w:val="00177042"/>
    <w:rsid w:val="00177C55"/>
    <w:rsid w:val="001831AE"/>
    <w:rsid w:val="001832B3"/>
    <w:rsid w:val="0018412A"/>
    <w:rsid w:val="00187681"/>
    <w:rsid w:val="00190D7A"/>
    <w:rsid w:val="00191B56"/>
    <w:rsid w:val="00192206"/>
    <w:rsid w:val="00193508"/>
    <w:rsid w:val="00194C68"/>
    <w:rsid w:val="00195290"/>
    <w:rsid w:val="00195393"/>
    <w:rsid w:val="001964D1"/>
    <w:rsid w:val="0019664C"/>
    <w:rsid w:val="00196CB9"/>
    <w:rsid w:val="001A08B3"/>
    <w:rsid w:val="001A2164"/>
    <w:rsid w:val="001A28AB"/>
    <w:rsid w:val="001A3C02"/>
    <w:rsid w:val="001A4389"/>
    <w:rsid w:val="001A4C01"/>
    <w:rsid w:val="001A6807"/>
    <w:rsid w:val="001A7E68"/>
    <w:rsid w:val="001B34C8"/>
    <w:rsid w:val="001B4309"/>
    <w:rsid w:val="001B50B9"/>
    <w:rsid w:val="001B5F9B"/>
    <w:rsid w:val="001B72C9"/>
    <w:rsid w:val="001C17A3"/>
    <w:rsid w:val="001C18DF"/>
    <w:rsid w:val="001C30A2"/>
    <w:rsid w:val="001D0A63"/>
    <w:rsid w:val="001D2FBF"/>
    <w:rsid w:val="001D3301"/>
    <w:rsid w:val="001D3430"/>
    <w:rsid w:val="001D381A"/>
    <w:rsid w:val="001D542A"/>
    <w:rsid w:val="001E0052"/>
    <w:rsid w:val="001E10D0"/>
    <w:rsid w:val="001E1DF7"/>
    <w:rsid w:val="001E2AAA"/>
    <w:rsid w:val="001E2DE9"/>
    <w:rsid w:val="001E2F5B"/>
    <w:rsid w:val="001E7AB3"/>
    <w:rsid w:val="001F28D0"/>
    <w:rsid w:val="001F2E40"/>
    <w:rsid w:val="001F4E76"/>
    <w:rsid w:val="001F503C"/>
    <w:rsid w:val="001F6BE0"/>
    <w:rsid w:val="00201C90"/>
    <w:rsid w:val="00201DA7"/>
    <w:rsid w:val="0020320B"/>
    <w:rsid w:val="00204300"/>
    <w:rsid w:val="00205B4B"/>
    <w:rsid w:val="002079AA"/>
    <w:rsid w:val="00207C4F"/>
    <w:rsid w:val="002173DE"/>
    <w:rsid w:val="0022008C"/>
    <w:rsid w:val="002202F4"/>
    <w:rsid w:val="00220490"/>
    <w:rsid w:val="00221025"/>
    <w:rsid w:val="002222CE"/>
    <w:rsid w:val="00225C5E"/>
    <w:rsid w:val="00227785"/>
    <w:rsid w:val="0022796F"/>
    <w:rsid w:val="00227CD9"/>
    <w:rsid w:val="00233EBD"/>
    <w:rsid w:val="00233FB5"/>
    <w:rsid w:val="00237856"/>
    <w:rsid w:val="00237D3B"/>
    <w:rsid w:val="00237F12"/>
    <w:rsid w:val="00240A9D"/>
    <w:rsid w:val="00242E51"/>
    <w:rsid w:val="0024596A"/>
    <w:rsid w:val="00245BEF"/>
    <w:rsid w:val="00250888"/>
    <w:rsid w:val="00252C36"/>
    <w:rsid w:val="00253420"/>
    <w:rsid w:val="002658CC"/>
    <w:rsid w:val="002679E5"/>
    <w:rsid w:val="00270F6F"/>
    <w:rsid w:val="00271366"/>
    <w:rsid w:val="00272C01"/>
    <w:rsid w:val="002764D8"/>
    <w:rsid w:val="0027762D"/>
    <w:rsid w:val="00280EAE"/>
    <w:rsid w:val="002817D3"/>
    <w:rsid w:val="00283938"/>
    <w:rsid w:val="00283E86"/>
    <w:rsid w:val="002850BE"/>
    <w:rsid w:val="0028534E"/>
    <w:rsid w:val="002864D1"/>
    <w:rsid w:val="00287045"/>
    <w:rsid w:val="00291F7A"/>
    <w:rsid w:val="00293064"/>
    <w:rsid w:val="00293D1B"/>
    <w:rsid w:val="002947B5"/>
    <w:rsid w:val="00295AB2"/>
    <w:rsid w:val="00297708"/>
    <w:rsid w:val="00297902"/>
    <w:rsid w:val="002A1624"/>
    <w:rsid w:val="002A17FD"/>
    <w:rsid w:val="002A1C5A"/>
    <w:rsid w:val="002A2424"/>
    <w:rsid w:val="002A3B46"/>
    <w:rsid w:val="002A3BA9"/>
    <w:rsid w:val="002A3C39"/>
    <w:rsid w:val="002A4E97"/>
    <w:rsid w:val="002A5082"/>
    <w:rsid w:val="002A61AF"/>
    <w:rsid w:val="002B0690"/>
    <w:rsid w:val="002B18F5"/>
    <w:rsid w:val="002B24F6"/>
    <w:rsid w:val="002B4547"/>
    <w:rsid w:val="002C0466"/>
    <w:rsid w:val="002C180C"/>
    <w:rsid w:val="002C3104"/>
    <w:rsid w:val="002D23B4"/>
    <w:rsid w:val="002D44D8"/>
    <w:rsid w:val="002E0194"/>
    <w:rsid w:val="002E0A65"/>
    <w:rsid w:val="002E2748"/>
    <w:rsid w:val="002E348F"/>
    <w:rsid w:val="002F0F90"/>
    <w:rsid w:val="002F4733"/>
    <w:rsid w:val="002F5924"/>
    <w:rsid w:val="0030089F"/>
    <w:rsid w:val="0030128A"/>
    <w:rsid w:val="00302A3F"/>
    <w:rsid w:val="00302E58"/>
    <w:rsid w:val="0030476F"/>
    <w:rsid w:val="00304B3F"/>
    <w:rsid w:val="00311763"/>
    <w:rsid w:val="00311FA4"/>
    <w:rsid w:val="00316541"/>
    <w:rsid w:val="00317C86"/>
    <w:rsid w:val="0032176B"/>
    <w:rsid w:val="00321BE0"/>
    <w:rsid w:val="00322115"/>
    <w:rsid w:val="0032221D"/>
    <w:rsid w:val="003224D2"/>
    <w:rsid w:val="003231BA"/>
    <w:rsid w:val="0032361E"/>
    <w:rsid w:val="003315BA"/>
    <w:rsid w:val="00334B3C"/>
    <w:rsid w:val="00335779"/>
    <w:rsid w:val="003361BC"/>
    <w:rsid w:val="0033649F"/>
    <w:rsid w:val="0033668B"/>
    <w:rsid w:val="00343FD9"/>
    <w:rsid w:val="00344020"/>
    <w:rsid w:val="00344F7E"/>
    <w:rsid w:val="0034579B"/>
    <w:rsid w:val="00346152"/>
    <w:rsid w:val="0035258A"/>
    <w:rsid w:val="00353087"/>
    <w:rsid w:val="00353455"/>
    <w:rsid w:val="0036498A"/>
    <w:rsid w:val="00365478"/>
    <w:rsid w:val="0037048F"/>
    <w:rsid w:val="00370989"/>
    <w:rsid w:val="0037230B"/>
    <w:rsid w:val="003736B4"/>
    <w:rsid w:val="00375A39"/>
    <w:rsid w:val="0038243D"/>
    <w:rsid w:val="003829B2"/>
    <w:rsid w:val="00383C3D"/>
    <w:rsid w:val="00384D5E"/>
    <w:rsid w:val="0038581C"/>
    <w:rsid w:val="003906CE"/>
    <w:rsid w:val="00390E6D"/>
    <w:rsid w:val="00394F0D"/>
    <w:rsid w:val="00395A8E"/>
    <w:rsid w:val="003962E9"/>
    <w:rsid w:val="003A28BD"/>
    <w:rsid w:val="003A3CB6"/>
    <w:rsid w:val="003A4FE4"/>
    <w:rsid w:val="003A5899"/>
    <w:rsid w:val="003A6E4F"/>
    <w:rsid w:val="003A71C7"/>
    <w:rsid w:val="003A75BA"/>
    <w:rsid w:val="003B3383"/>
    <w:rsid w:val="003C0139"/>
    <w:rsid w:val="003C21D1"/>
    <w:rsid w:val="003C3190"/>
    <w:rsid w:val="003C427B"/>
    <w:rsid w:val="003C4C03"/>
    <w:rsid w:val="003C7A54"/>
    <w:rsid w:val="003D0095"/>
    <w:rsid w:val="003D1E72"/>
    <w:rsid w:val="003D4878"/>
    <w:rsid w:val="003D4DF9"/>
    <w:rsid w:val="003D55B9"/>
    <w:rsid w:val="003D595A"/>
    <w:rsid w:val="003D6684"/>
    <w:rsid w:val="003D6BE9"/>
    <w:rsid w:val="003E05B5"/>
    <w:rsid w:val="003E1B40"/>
    <w:rsid w:val="003E4DD3"/>
    <w:rsid w:val="003E65CC"/>
    <w:rsid w:val="003E6E8A"/>
    <w:rsid w:val="003E7E78"/>
    <w:rsid w:val="003E7FF4"/>
    <w:rsid w:val="003F075D"/>
    <w:rsid w:val="003F16C4"/>
    <w:rsid w:val="003F44E8"/>
    <w:rsid w:val="003F530D"/>
    <w:rsid w:val="003F5459"/>
    <w:rsid w:val="003F63D1"/>
    <w:rsid w:val="003F73C0"/>
    <w:rsid w:val="003F77DA"/>
    <w:rsid w:val="0040254E"/>
    <w:rsid w:val="00402B52"/>
    <w:rsid w:val="00403F8D"/>
    <w:rsid w:val="0040414C"/>
    <w:rsid w:val="00405F23"/>
    <w:rsid w:val="004116A8"/>
    <w:rsid w:val="00412040"/>
    <w:rsid w:val="0041657C"/>
    <w:rsid w:val="00417D5B"/>
    <w:rsid w:val="004221CD"/>
    <w:rsid w:val="00422774"/>
    <w:rsid w:val="00424122"/>
    <w:rsid w:val="00424D74"/>
    <w:rsid w:val="00425482"/>
    <w:rsid w:val="004254DB"/>
    <w:rsid w:val="0043777E"/>
    <w:rsid w:val="00442306"/>
    <w:rsid w:val="00444F38"/>
    <w:rsid w:val="00444FF2"/>
    <w:rsid w:val="00447B1D"/>
    <w:rsid w:val="00450D2F"/>
    <w:rsid w:val="00451DB9"/>
    <w:rsid w:val="00452533"/>
    <w:rsid w:val="00453206"/>
    <w:rsid w:val="00453F2C"/>
    <w:rsid w:val="00455F93"/>
    <w:rsid w:val="00461608"/>
    <w:rsid w:val="00462579"/>
    <w:rsid w:val="00467349"/>
    <w:rsid w:val="0047148E"/>
    <w:rsid w:val="004727E2"/>
    <w:rsid w:val="00472CC6"/>
    <w:rsid w:val="004743F8"/>
    <w:rsid w:val="0047466B"/>
    <w:rsid w:val="0047577B"/>
    <w:rsid w:val="0047639D"/>
    <w:rsid w:val="00476B8E"/>
    <w:rsid w:val="00477BA8"/>
    <w:rsid w:val="00480384"/>
    <w:rsid w:val="00481327"/>
    <w:rsid w:val="0048261A"/>
    <w:rsid w:val="00484FDB"/>
    <w:rsid w:val="0049242F"/>
    <w:rsid w:val="00496098"/>
    <w:rsid w:val="0049680B"/>
    <w:rsid w:val="00496B06"/>
    <w:rsid w:val="00497A59"/>
    <w:rsid w:val="00497A98"/>
    <w:rsid w:val="004A45C5"/>
    <w:rsid w:val="004A4974"/>
    <w:rsid w:val="004A569E"/>
    <w:rsid w:val="004A7C7C"/>
    <w:rsid w:val="004B1FD1"/>
    <w:rsid w:val="004B2A53"/>
    <w:rsid w:val="004B3521"/>
    <w:rsid w:val="004B4E71"/>
    <w:rsid w:val="004B70DB"/>
    <w:rsid w:val="004C0BAD"/>
    <w:rsid w:val="004C2131"/>
    <w:rsid w:val="004C31F1"/>
    <w:rsid w:val="004C6AC1"/>
    <w:rsid w:val="004D09A1"/>
    <w:rsid w:val="004D1F66"/>
    <w:rsid w:val="004D2D3A"/>
    <w:rsid w:val="004D44A5"/>
    <w:rsid w:val="004D48F0"/>
    <w:rsid w:val="004D5C02"/>
    <w:rsid w:val="004D630F"/>
    <w:rsid w:val="004D71A5"/>
    <w:rsid w:val="004E12D4"/>
    <w:rsid w:val="004E15AB"/>
    <w:rsid w:val="004E1E55"/>
    <w:rsid w:val="004E3FDA"/>
    <w:rsid w:val="004E4446"/>
    <w:rsid w:val="004E48F3"/>
    <w:rsid w:val="004E5EE7"/>
    <w:rsid w:val="004E76C5"/>
    <w:rsid w:val="004F07B1"/>
    <w:rsid w:val="004F1447"/>
    <w:rsid w:val="004F2F21"/>
    <w:rsid w:val="004F2F24"/>
    <w:rsid w:val="004F338C"/>
    <w:rsid w:val="004F5D92"/>
    <w:rsid w:val="004F69EC"/>
    <w:rsid w:val="004F7144"/>
    <w:rsid w:val="0050024E"/>
    <w:rsid w:val="00503BF8"/>
    <w:rsid w:val="00504179"/>
    <w:rsid w:val="00504BB1"/>
    <w:rsid w:val="00505D6A"/>
    <w:rsid w:val="00506006"/>
    <w:rsid w:val="005071EE"/>
    <w:rsid w:val="00507D65"/>
    <w:rsid w:val="0051260B"/>
    <w:rsid w:val="0051341C"/>
    <w:rsid w:val="00513652"/>
    <w:rsid w:val="0051434D"/>
    <w:rsid w:val="00516C07"/>
    <w:rsid w:val="005202FB"/>
    <w:rsid w:val="005231D8"/>
    <w:rsid w:val="00524510"/>
    <w:rsid w:val="005248E7"/>
    <w:rsid w:val="00526DCB"/>
    <w:rsid w:val="00532495"/>
    <w:rsid w:val="00533A3C"/>
    <w:rsid w:val="00534007"/>
    <w:rsid w:val="005345CB"/>
    <w:rsid w:val="00536BA6"/>
    <w:rsid w:val="0054177B"/>
    <w:rsid w:val="00542C82"/>
    <w:rsid w:val="005438F4"/>
    <w:rsid w:val="00546E81"/>
    <w:rsid w:val="00550FB6"/>
    <w:rsid w:val="005516DD"/>
    <w:rsid w:val="00551838"/>
    <w:rsid w:val="005538C2"/>
    <w:rsid w:val="00554EDF"/>
    <w:rsid w:val="00556ED1"/>
    <w:rsid w:val="0055706E"/>
    <w:rsid w:val="005613C6"/>
    <w:rsid w:val="0056159A"/>
    <w:rsid w:val="00562811"/>
    <w:rsid w:val="00564A10"/>
    <w:rsid w:val="005650ED"/>
    <w:rsid w:val="00565321"/>
    <w:rsid w:val="005704E7"/>
    <w:rsid w:val="00572181"/>
    <w:rsid w:val="0057227C"/>
    <w:rsid w:val="00572888"/>
    <w:rsid w:val="00575798"/>
    <w:rsid w:val="00580E8D"/>
    <w:rsid w:val="00585438"/>
    <w:rsid w:val="00590DD9"/>
    <w:rsid w:val="00591FD4"/>
    <w:rsid w:val="005936CA"/>
    <w:rsid w:val="0059379B"/>
    <w:rsid w:val="005957BC"/>
    <w:rsid w:val="00595A77"/>
    <w:rsid w:val="00597542"/>
    <w:rsid w:val="005A0899"/>
    <w:rsid w:val="005A1D07"/>
    <w:rsid w:val="005A281F"/>
    <w:rsid w:val="005A4A00"/>
    <w:rsid w:val="005A59B4"/>
    <w:rsid w:val="005A6A76"/>
    <w:rsid w:val="005A74D7"/>
    <w:rsid w:val="005A7B0E"/>
    <w:rsid w:val="005B0FF3"/>
    <w:rsid w:val="005B1166"/>
    <w:rsid w:val="005B126A"/>
    <w:rsid w:val="005B2757"/>
    <w:rsid w:val="005B3840"/>
    <w:rsid w:val="005B4B2B"/>
    <w:rsid w:val="005B52EF"/>
    <w:rsid w:val="005B6BD8"/>
    <w:rsid w:val="005C197C"/>
    <w:rsid w:val="005C4FC0"/>
    <w:rsid w:val="005C512A"/>
    <w:rsid w:val="005C5BAB"/>
    <w:rsid w:val="005C5EC3"/>
    <w:rsid w:val="005D21F7"/>
    <w:rsid w:val="005D31A0"/>
    <w:rsid w:val="005D358E"/>
    <w:rsid w:val="005D4417"/>
    <w:rsid w:val="005D5A29"/>
    <w:rsid w:val="005D6229"/>
    <w:rsid w:val="005D6DC6"/>
    <w:rsid w:val="005D7DA9"/>
    <w:rsid w:val="005E4243"/>
    <w:rsid w:val="005E4A16"/>
    <w:rsid w:val="005E4AD6"/>
    <w:rsid w:val="005F0F17"/>
    <w:rsid w:val="005F10EF"/>
    <w:rsid w:val="005F56B8"/>
    <w:rsid w:val="005F6A92"/>
    <w:rsid w:val="00600BAD"/>
    <w:rsid w:val="00600FF1"/>
    <w:rsid w:val="006029CA"/>
    <w:rsid w:val="00604A5D"/>
    <w:rsid w:val="00604FE1"/>
    <w:rsid w:val="00611A3C"/>
    <w:rsid w:val="00613582"/>
    <w:rsid w:val="00613917"/>
    <w:rsid w:val="0061398B"/>
    <w:rsid w:val="00613B5A"/>
    <w:rsid w:val="00613F49"/>
    <w:rsid w:val="00615738"/>
    <w:rsid w:val="006165BB"/>
    <w:rsid w:val="006214A8"/>
    <w:rsid w:val="006260C4"/>
    <w:rsid w:val="00626D14"/>
    <w:rsid w:val="00632741"/>
    <w:rsid w:val="00633959"/>
    <w:rsid w:val="00634A5A"/>
    <w:rsid w:val="00634A79"/>
    <w:rsid w:val="00644058"/>
    <w:rsid w:val="00645CED"/>
    <w:rsid w:val="00645D3D"/>
    <w:rsid w:val="00647363"/>
    <w:rsid w:val="00647C33"/>
    <w:rsid w:val="006515B2"/>
    <w:rsid w:val="0065174E"/>
    <w:rsid w:val="00652566"/>
    <w:rsid w:val="00652DAD"/>
    <w:rsid w:val="006556F0"/>
    <w:rsid w:val="006571AE"/>
    <w:rsid w:val="006630CD"/>
    <w:rsid w:val="00663DBE"/>
    <w:rsid w:val="00664011"/>
    <w:rsid w:val="006665AB"/>
    <w:rsid w:val="00670516"/>
    <w:rsid w:val="0067188D"/>
    <w:rsid w:val="00671CA3"/>
    <w:rsid w:val="00672DB2"/>
    <w:rsid w:val="006732C0"/>
    <w:rsid w:val="0067481B"/>
    <w:rsid w:val="00677B11"/>
    <w:rsid w:val="006811C7"/>
    <w:rsid w:val="0068206E"/>
    <w:rsid w:val="0068325C"/>
    <w:rsid w:val="0068355A"/>
    <w:rsid w:val="00684D43"/>
    <w:rsid w:val="00686B84"/>
    <w:rsid w:val="00686DC1"/>
    <w:rsid w:val="00687825"/>
    <w:rsid w:val="00687B6F"/>
    <w:rsid w:val="00690442"/>
    <w:rsid w:val="006917F6"/>
    <w:rsid w:val="0069358E"/>
    <w:rsid w:val="00697004"/>
    <w:rsid w:val="006A0707"/>
    <w:rsid w:val="006A5B01"/>
    <w:rsid w:val="006B03E4"/>
    <w:rsid w:val="006B09F2"/>
    <w:rsid w:val="006B1114"/>
    <w:rsid w:val="006B2D70"/>
    <w:rsid w:val="006B38F7"/>
    <w:rsid w:val="006B589C"/>
    <w:rsid w:val="006B65AF"/>
    <w:rsid w:val="006B7F07"/>
    <w:rsid w:val="006C560F"/>
    <w:rsid w:val="006C77CE"/>
    <w:rsid w:val="006D0369"/>
    <w:rsid w:val="006D04A2"/>
    <w:rsid w:val="006D0AD7"/>
    <w:rsid w:val="006D508E"/>
    <w:rsid w:val="006E1CFC"/>
    <w:rsid w:val="006E3124"/>
    <w:rsid w:val="006E4892"/>
    <w:rsid w:val="006E4BB4"/>
    <w:rsid w:val="006E4F2A"/>
    <w:rsid w:val="006E658D"/>
    <w:rsid w:val="006F2339"/>
    <w:rsid w:val="006F3FDC"/>
    <w:rsid w:val="006F48B7"/>
    <w:rsid w:val="006F4C6D"/>
    <w:rsid w:val="006F4CF0"/>
    <w:rsid w:val="006F67C6"/>
    <w:rsid w:val="006F6843"/>
    <w:rsid w:val="00701116"/>
    <w:rsid w:val="007018F0"/>
    <w:rsid w:val="00701CF2"/>
    <w:rsid w:val="007048C2"/>
    <w:rsid w:val="00707B63"/>
    <w:rsid w:val="00712246"/>
    <w:rsid w:val="007142DA"/>
    <w:rsid w:val="0071498D"/>
    <w:rsid w:val="00716B4D"/>
    <w:rsid w:val="00716EB2"/>
    <w:rsid w:val="00717859"/>
    <w:rsid w:val="007215B6"/>
    <w:rsid w:val="007216F7"/>
    <w:rsid w:val="00721A5D"/>
    <w:rsid w:val="00721AE7"/>
    <w:rsid w:val="00726EFE"/>
    <w:rsid w:val="007274A4"/>
    <w:rsid w:val="00727AA3"/>
    <w:rsid w:val="00727E6F"/>
    <w:rsid w:val="00730F26"/>
    <w:rsid w:val="00731420"/>
    <w:rsid w:val="00731A01"/>
    <w:rsid w:val="00733880"/>
    <w:rsid w:val="00733CE8"/>
    <w:rsid w:val="00735C55"/>
    <w:rsid w:val="00735E89"/>
    <w:rsid w:val="00743FB9"/>
    <w:rsid w:val="007528C7"/>
    <w:rsid w:val="00754FE3"/>
    <w:rsid w:val="007607BF"/>
    <w:rsid w:val="0076152B"/>
    <w:rsid w:val="007645A1"/>
    <w:rsid w:val="00765198"/>
    <w:rsid w:val="007659DE"/>
    <w:rsid w:val="007706F5"/>
    <w:rsid w:val="00770773"/>
    <w:rsid w:val="007737CB"/>
    <w:rsid w:val="0077629A"/>
    <w:rsid w:val="00781DAA"/>
    <w:rsid w:val="00784CCB"/>
    <w:rsid w:val="007918A7"/>
    <w:rsid w:val="007938DB"/>
    <w:rsid w:val="00794AFB"/>
    <w:rsid w:val="00795B90"/>
    <w:rsid w:val="00796837"/>
    <w:rsid w:val="00796B04"/>
    <w:rsid w:val="007A04BB"/>
    <w:rsid w:val="007A09C8"/>
    <w:rsid w:val="007A0B66"/>
    <w:rsid w:val="007A5878"/>
    <w:rsid w:val="007A5D59"/>
    <w:rsid w:val="007A5F0D"/>
    <w:rsid w:val="007A67F1"/>
    <w:rsid w:val="007B0E54"/>
    <w:rsid w:val="007B20F5"/>
    <w:rsid w:val="007B45E4"/>
    <w:rsid w:val="007B49E8"/>
    <w:rsid w:val="007B4B59"/>
    <w:rsid w:val="007B5C92"/>
    <w:rsid w:val="007B75DD"/>
    <w:rsid w:val="007C1081"/>
    <w:rsid w:val="007C3426"/>
    <w:rsid w:val="007C6FD1"/>
    <w:rsid w:val="007D3D0F"/>
    <w:rsid w:val="007D41C8"/>
    <w:rsid w:val="007D47CB"/>
    <w:rsid w:val="007E51F5"/>
    <w:rsid w:val="007E53EC"/>
    <w:rsid w:val="007E5518"/>
    <w:rsid w:val="007E557B"/>
    <w:rsid w:val="007E5D06"/>
    <w:rsid w:val="007E729B"/>
    <w:rsid w:val="007F2C50"/>
    <w:rsid w:val="007F2EA5"/>
    <w:rsid w:val="007F3A2B"/>
    <w:rsid w:val="007F3DD8"/>
    <w:rsid w:val="007F5260"/>
    <w:rsid w:val="007F52E1"/>
    <w:rsid w:val="00801029"/>
    <w:rsid w:val="00811871"/>
    <w:rsid w:val="00817D40"/>
    <w:rsid w:val="00820A5A"/>
    <w:rsid w:val="00822C05"/>
    <w:rsid w:val="00823B63"/>
    <w:rsid w:val="008241BD"/>
    <w:rsid w:val="00824FF3"/>
    <w:rsid w:val="00826699"/>
    <w:rsid w:val="00827206"/>
    <w:rsid w:val="00843B26"/>
    <w:rsid w:val="00847A3F"/>
    <w:rsid w:val="00850637"/>
    <w:rsid w:val="00850C06"/>
    <w:rsid w:val="00851DE9"/>
    <w:rsid w:val="00851E15"/>
    <w:rsid w:val="00853F91"/>
    <w:rsid w:val="008552EE"/>
    <w:rsid w:val="0085711E"/>
    <w:rsid w:val="008571DC"/>
    <w:rsid w:val="00860F86"/>
    <w:rsid w:val="00861CF7"/>
    <w:rsid w:val="00865987"/>
    <w:rsid w:val="00866E4E"/>
    <w:rsid w:val="00866EC9"/>
    <w:rsid w:val="008702E9"/>
    <w:rsid w:val="00871358"/>
    <w:rsid w:val="00871932"/>
    <w:rsid w:val="00873DB6"/>
    <w:rsid w:val="008744E4"/>
    <w:rsid w:val="00876550"/>
    <w:rsid w:val="00880230"/>
    <w:rsid w:val="00881660"/>
    <w:rsid w:val="00882562"/>
    <w:rsid w:val="00882D0B"/>
    <w:rsid w:val="008862F5"/>
    <w:rsid w:val="0088760E"/>
    <w:rsid w:val="00890897"/>
    <w:rsid w:val="0089107A"/>
    <w:rsid w:val="00891133"/>
    <w:rsid w:val="0089175B"/>
    <w:rsid w:val="00891762"/>
    <w:rsid w:val="0089469A"/>
    <w:rsid w:val="00895780"/>
    <w:rsid w:val="00897E40"/>
    <w:rsid w:val="008A0BED"/>
    <w:rsid w:val="008A1C3B"/>
    <w:rsid w:val="008A289C"/>
    <w:rsid w:val="008A4070"/>
    <w:rsid w:val="008A6439"/>
    <w:rsid w:val="008B060C"/>
    <w:rsid w:val="008B275C"/>
    <w:rsid w:val="008B3688"/>
    <w:rsid w:val="008B4100"/>
    <w:rsid w:val="008B4547"/>
    <w:rsid w:val="008B686B"/>
    <w:rsid w:val="008B78D9"/>
    <w:rsid w:val="008B7BB5"/>
    <w:rsid w:val="008C1E82"/>
    <w:rsid w:val="008C2917"/>
    <w:rsid w:val="008C3D4A"/>
    <w:rsid w:val="008C7762"/>
    <w:rsid w:val="008D0C70"/>
    <w:rsid w:val="008D353D"/>
    <w:rsid w:val="008D3628"/>
    <w:rsid w:val="008D3F6D"/>
    <w:rsid w:val="008D4FB8"/>
    <w:rsid w:val="008D7130"/>
    <w:rsid w:val="008D7D8E"/>
    <w:rsid w:val="008E3BB8"/>
    <w:rsid w:val="008E4236"/>
    <w:rsid w:val="008E4810"/>
    <w:rsid w:val="008E4A0D"/>
    <w:rsid w:val="008E5676"/>
    <w:rsid w:val="008E6B2E"/>
    <w:rsid w:val="008E7256"/>
    <w:rsid w:val="008F16E4"/>
    <w:rsid w:val="008F3091"/>
    <w:rsid w:val="008F37F7"/>
    <w:rsid w:val="008F5C06"/>
    <w:rsid w:val="008F5CD4"/>
    <w:rsid w:val="008F7287"/>
    <w:rsid w:val="00900540"/>
    <w:rsid w:val="009025E4"/>
    <w:rsid w:val="00903097"/>
    <w:rsid w:val="0090454E"/>
    <w:rsid w:val="0090553C"/>
    <w:rsid w:val="00907021"/>
    <w:rsid w:val="00907283"/>
    <w:rsid w:val="00916736"/>
    <w:rsid w:val="00917B2C"/>
    <w:rsid w:val="00920176"/>
    <w:rsid w:val="00920622"/>
    <w:rsid w:val="00921B29"/>
    <w:rsid w:val="0092292B"/>
    <w:rsid w:val="009231AC"/>
    <w:rsid w:val="00924853"/>
    <w:rsid w:val="00925B1B"/>
    <w:rsid w:val="00927103"/>
    <w:rsid w:val="00930035"/>
    <w:rsid w:val="00932DA9"/>
    <w:rsid w:val="00934556"/>
    <w:rsid w:val="009352AD"/>
    <w:rsid w:val="009428A3"/>
    <w:rsid w:val="00943527"/>
    <w:rsid w:val="00944944"/>
    <w:rsid w:val="00945637"/>
    <w:rsid w:val="0094594F"/>
    <w:rsid w:val="00946EC5"/>
    <w:rsid w:val="00951B9D"/>
    <w:rsid w:val="00952C2D"/>
    <w:rsid w:val="0095541E"/>
    <w:rsid w:val="00960509"/>
    <w:rsid w:val="009605B5"/>
    <w:rsid w:val="009611B1"/>
    <w:rsid w:val="00963183"/>
    <w:rsid w:val="00963BA4"/>
    <w:rsid w:val="00964E14"/>
    <w:rsid w:val="00971797"/>
    <w:rsid w:val="0097423B"/>
    <w:rsid w:val="00980F4D"/>
    <w:rsid w:val="00984D10"/>
    <w:rsid w:val="00985681"/>
    <w:rsid w:val="00986431"/>
    <w:rsid w:val="009864AD"/>
    <w:rsid w:val="00986F8F"/>
    <w:rsid w:val="00990667"/>
    <w:rsid w:val="00990914"/>
    <w:rsid w:val="009913E5"/>
    <w:rsid w:val="00992159"/>
    <w:rsid w:val="009A0A2E"/>
    <w:rsid w:val="009A0C0D"/>
    <w:rsid w:val="009A12EE"/>
    <w:rsid w:val="009A3295"/>
    <w:rsid w:val="009A4014"/>
    <w:rsid w:val="009A5DC5"/>
    <w:rsid w:val="009B07F4"/>
    <w:rsid w:val="009B3BF9"/>
    <w:rsid w:val="009B5FA5"/>
    <w:rsid w:val="009B5FE2"/>
    <w:rsid w:val="009B6A7A"/>
    <w:rsid w:val="009C1725"/>
    <w:rsid w:val="009C2018"/>
    <w:rsid w:val="009C206B"/>
    <w:rsid w:val="009C5CA1"/>
    <w:rsid w:val="009C7C72"/>
    <w:rsid w:val="009D1FE5"/>
    <w:rsid w:val="009D22BF"/>
    <w:rsid w:val="009D583C"/>
    <w:rsid w:val="009D676E"/>
    <w:rsid w:val="009D70F5"/>
    <w:rsid w:val="009E0E7C"/>
    <w:rsid w:val="009E2218"/>
    <w:rsid w:val="009E257F"/>
    <w:rsid w:val="009E58F6"/>
    <w:rsid w:val="009E61E6"/>
    <w:rsid w:val="009F1A75"/>
    <w:rsid w:val="009F7296"/>
    <w:rsid w:val="009F7475"/>
    <w:rsid w:val="009F7EB6"/>
    <w:rsid w:val="00A01BE8"/>
    <w:rsid w:val="00A01E30"/>
    <w:rsid w:val="00A02E51"/>
    <w:rsid w:val="00A04E5D"/>
    <w:rsid w:val="00A07113"/>
    <w:rsid w:val="00A07FD0"/>
    <w:rsid w:val="00A12A0A"/>
    <w:rsid w:val="00A12BAE"/>
    <w:rsid w:val="00A137C0"/>
    <w:rsid w:val="00A1463D"/>
    <w:rsid w:val="00A14F38"/>
    <w:rsid w:val="00A1627C"/>
    <w:rsid w:val="00A163CA"/>
    <w:rsid w:val="00A17935"/>
    <w:rsid w:val="00A22C4E"/>
    <w:rsid w:val="00A22F00"/>
    <w:rsid w:val="00A252BF"/>
    <w:rsid w:val="00A25308"/>
    <w:rsid w:val="00A3264A"/>
    <w:rsid w:val="00A32A67"/>
    <w:rsid w:val="00A335B5"/>
    <w:rsid w:val="00A33D49"/>
    <w:rsid w:val="00A33F28"/>
    <w:rsid w:val="00A40375"/>
    <w:rsid w:val="00A40B13"/>
    <w:rsid w:val="00A411F1"/>
    <w:rsid w:val="00A4224B"/>
    <w:rsid w:val="00A50ADB"/>
    <w:rsid w:val="00A54275"/>
    <w:rsid w:val="00A55F8D"/>
    <w:rsid w:val="00A57156"/>
    <w:rsid w:val="00A615A3"/>
    <w:rsid w:val="00A61936"/>
    <w:rsid w:val="00A61C6A"/>
    <w:rsid w:val="00A62040"/>
    <w:rsid w:val="00A63152"/>
    <w:rsid w:val="00A66488"/>
    <w:rsid w:val="00A679C0"/>
    <w:rsid w:val="00A707F5"/>
    <w:rsid w:val="00A70A21"/>
    <w:rsid w:val="00A7171A"/>
    <w:rsid w:val="00A733DE"/>
    <w:rsid w:val="00A7782D"/>
    <w:rsid w:val="00A77C6D"/>
    <w:rsid w:val="00A80A52"/>
    <w:rsid w:val="00A83678"/>
    <w:rsid w:val="00A8504C"/>
    <w:rsid w:val="00A863D3"/>
    <w:rsid w:val="00A91E47"/>
    <w:rsid w:val="00A921BF"/>
    <w:rsid w:val="00A92E07"/>
    <w:rsid w:val="00A94377"/>
    <w:rsid w:val="00A95781"/>
    <w:rsid w:val="00A96F11"/>
    <w:rsid w:val="00A97AC8"/>
    <w:rsid w:val="00AA02E7"/>
    <w:rsid w:val="00AA0DAE"/>
    <w:rsid w:val="00AA2D8B"/>
    <w:rsid w:val="00AA46E4"/>
    <w:rsid w:val="00AA50D0"/>
    <w:rsid w:val="00AB230B"/>
    <w:rsid w:val="00AB7F8D"/>
    <w:rsid w:val="00AC2B97"/>
    <w:rsid w:val="00AC3492"/>
    <w:rsid w:val="00AC38F3"/>
    <w:rsid w:val="00AC5B0A"/>
    <w:rsid w:val="00AD1A10"/>
    <w:rsid w:val="00AD1C20"/>
    <w:rsid w:val="00AD63F2"/>
    <w:rsid w:val="00AD6C15"/>
    <w:rsid w:val="00AD6DB9"/>
    <w:rsid w:val="00AD6E88"/>
    <w:rsid w:val="00AD706D"/>
    <w:rsid w:val="00AD7770"/>
    <w:rsid w:val="00AE0BDF"/>
    <w:rsid w:val="00AE58C1"/>
    <w:rsid w:val="00AE6A5F"/>
    <w:rsid w:val="00AF04C4"/>
    <w:rsid w:val="00AF0A1E"/>
    <w:rsid w:val="00AF2240"/>
    <w:rsid w:val="00AF3CE5"/>
    <w:rsid w:val="00AF655A"/>
    <w:rsid w:val="00B04927"/>
    <w:rsid w:val="00B07818"/>
    <w:rsid w:val="00B11301"/>
    <w:rsid w:val="00B118B7"/>
    <w:rsid w:val="00B141A8"/>
    <w:rsid w:val="00B1482E"/>
    <w:rsid w:val="00B15BC0"/>
    <w:rsid w:val="00B20E08"/>
    <w:rsid w:val="00B225BB"/>
    <w:rsid w:val="00B22CE3"/>
    <w:rsid w:val="00B22F35"/>
    <w:rsid w:val="00B23A97"/>
    <w:rsid w:val="00B2488F"/>
    <w:rsid w:val="00B276AD"/>
    <w:rsid w:val="00B35F1D"/>
    <w:rsid w:val="00B42225"/>
    <w:rsid w:val="00B42441"/>
    <w:rsid w:val="00B4341F"/>
    <w:rsid w:val="00B45BC9"/>
    <w:rsid w:val="00B46583"/>
    <w:rsid w:val="00B46BFA"/>
    <w:rsid w:val="00B4783B"/>
    <w:rsid w:val="00B50687"/>
    <w:rsid w:val="00B51553"/>
    <w:rsid w:val="00B52057"/>
    <w:rsid w:val="00B52534"/>
    <w:rsid w:val="00B54612"/>
    <w:rsid w:val="00B54EC8"/>
    <w:rsid w:val="00B56C6D"/>
    <w:rsid w:val="00B627C1"/>
    <w:rsid w:val="00B62ECF"/>
    <w:rsid w:val="00B63327"/>
    <w:rsid w:val="00B66098"/>
    <w:rsid w:val="00B67D14"/>
    <w:rsid w:val="00B7353A"/>
    <w:rsid w:val="00B7619F"/>
    <w:rsid w:val="00B81B4C"/>
    <w:rsid w:val="00B8729D"/>
    <w:rsid w:val="00B9160F"/>
    <w:rsid w:val="00B93180"/>
    <w:rsid w:val="00B957E0"/>
    <w:rsid w:val="00BA0FAA"/>
    <w:rsid w:val="00BA3385"/>
    <w:rsid w:val="00BA34EF"/>
    <w:rsid w:val="00BA4A4D"/>
    <w:rsid w:val="00BA5141"/>
    <w:rsid w:val="00BB2253"/>
    <w:rsid w:val="00BB2877"/>
    <w:rsid w:val="00BB37C4"/>
    <w:rsid w:val="00BB46FD"/>
    <w:rsid w:val="00BB4B46"/>
    <w:rsid w:val="00BB4C9B"/>
    <w:rsid w:val="00BB5BA6"/>
    <w:rsid w:val="00BB7A48"/>
    <w:rsid w:val="00BB7CDF"/>
    <w:rsid w:val="00BC05B4"/>
    <w:rsid w:val="00BC074F"/>
    <w:rsid w:val="00BC322A"/>
    <w:rsid w:val="00BC3E23"/>
    <w:rsid w:val="00BC55B6"/>
    <w:rsid w:val="00BC761C"/>
    <w:rsid w:val="00BD1991"/>
    <w:rsid w:val="00BD2CEB"/>
    <w:rsid w:val="00BE0AE5"/>
    <w:rsid w:val="00BE25DF"/>
    <w:rsid w:val="00BE3A76"/>
    <w:rsid w:val="00BE4F3A"/>
    <w:rsid w:val="00BE638D"/>
    <w:rsid w:val="00BE76EB"/>
    <w:rsid w:val="00BF0BFC"/>
    <w:rsid w:val="00BF45C2"/>
    <w:rsid w:val="00BF5019"/>
    <w:rsid w:val="00BF509F"/>
    <w:rsid w:val="00BF6814"/>
    <w:rsid w:val="00BF68CA"/>
    <w:rsid w:val="00BF7713"/>
    <w:rsid w:val="00C00555"/>
    <w:rsid w:val="00C0068B"/>
    <w:rsid w:val="00C013FC"/>
    <w:rsid w:val="00C019CE"/>
    <w:rsid w:val="00C06397"/>
    <w:rsid w:val="00C073B5"/>
    <w:rsid w:val="00C11160"/>
    <w:rsid w:val="00C117FF"/>
    <w:rsid w:val="00C141E4"/>
    <w:rsid w:val="00C15501"/>
    <w:rsid w:val="00C208B7"/>
    <w:rsid w:val="00C20E80"/>
    <w:rsid w:val="00C25826"/>
    <w:rsid w:val="00C26766"/>
    <w:rsid w:val="00C27E08"/>
    <w:rsid w:val="00C34613"/>
    <w:rsid w:val="00C37FAD"/>
    <w:rsid w:val="00C40729"/>
    <w:rsid w:val="00C418A7"/>
    <w:rsid w:val="00C43759"/>
    <w:rsid w:val="00C43B9C"/>
    <w:rsid w:val="00C46B71"/>
    <w:rsid w:val="00C528DD"/>
    <w:rsid w:val="00C54BCE"/>
    <w:rsid w:val="00C609FF"/>
    <w:rsid w:val="00C61B17"/>
    <w:rsid w:val="00C61C0E"/>
    <w:rsid w:val="00C6206A"/>
    <w:rsid w:val="00C63652"/>
    <w:rsid w:val="00C647E5"/>
    <w:rsid w:val="00C672CB"/>
    <w:rsid w:val="00C6759A"/>
    <w:rsid w:val="00C7163E"/>
    <w:rsid w:val="00C72AC3"/>
    <w:rsid w:val="00C742CF"/>
    <w:rsid w:val="00C7485D"/>
    <w:rsid w:val="00C8474B"/>
    <w:rsid w:val="00C87961"/>
    <w:rsid w:val="00C91AD0"/>
    <w:rsid w:val="00C92EC4"/>
    <w:rsid w:val="00C931DB"/>
    <w:rsid w:val="00C950B6"/>
    <w:rsid w:val="00C954FF"/>
    <w:rsid w:val="00C965B8"/>
    <w:rsid w:val="00C96D56"/>
    <w:rsid w:val="00C96F44"/>
    <w:rsid w:val="00C97D21"/>
    <w:rsid w:val="00CA397D"/>
    <w:rsid w:val="00CA524B"/>
    <w:rsid w:val="00CA6A0A"/>
    <w:rsid w:val="00CB18E2"/>
    <w:rsid w:val="00CB35BA"/>
    <w:rsid w:val="00CB7C4D"/>
    <w:rsid w:val="00CC2763"/>
    <w:rsid w:val="00CC2FBD"/>
    <w:rsid w:val="00CC473A"/>
    <w:rsid w:val="00CC69E9"/>
    <w:rsid w:val="00CD19FF"/>
    <w:rsid w:val="00CD217D"/>
    <w:rsid w:val="00CD2756"/>
    <w:rsid w:val="00CD2F1B"/>
    <w:rsid w:val="00CD2F70"/>
    <w:rsid w:val="00CD329F"/>
    <w:rsid w:val="00CD6A88"/>
    <w:rsid w:val="00CE0869"/>
    <w:rsid w:val="00CE1B31"/>
    <w:rsid w:val="00CE3896"/>
    <w:rsid w:val="00CE57F8"/>
    <w:rsid w:val="00CE798B"/>
    <w:rsid w:val="00CE7EA9"/>
    <w:rsid w:val="00CF0022"/>
    <w:rsid w:val="00CF00E2"/>
    <w:rsid w:val="00CF51A3"/>
    <w:rsid w:val="00CF5526"/>
    <w:rsid w:val="00D00F51"/>
    <w:rsid w:val="00D02442"/>
    <w:rsid w:val="00D03023"/>
    <w:rsid w:val="00D03774"/>
    <w:rsid w:val="00D0743C"/>
    <w:rsid w:val="00D127A8"/>
    <w:rsid w:val="00D15C0F"/>
    <w:rsid w:val="00D164AE"/>
    <w:rsid w:val="00D16DE4"/>
    <w:rsid w:val="00D22E56"/>
    <w:rsid w:val="00D32563"/>
    <w:rsid w:val="00D335FA"/>
    <w:rsid w:val="00D351ED"/>
    <w:rsid w:val="00D359CF"/>
    <w:rsid w:val="00D40EA9"/>
    <w:rsid w:val="00D42B1C"/>
    <w:rsid w:val="00D451D2"/>
    <w:rsid w:val="00D4527F"/>
    <w:rsid w:val="00D45A20"/>
    <w:rsid w:val="00D46624"/>
    <w:rsid w:val="00D50B8F"/>
    <w:rsid w:val="00D53B1C"/>
    <w:rsid w:val="00D6168B"/>
    <w:rsid w:val="00D61EAD"/>
    <w:rsid w:val="00D62436"/>
    <w:rsid w:val="00D64A61"/>
    <w:rsid w:val="00D64D2B"/>
    <w:rsid w:val="00D64D34"/>
    <w:rsid w:val="00D658E0"/>
    <w:rsid w:val="00D66D09"/>
    <w:rsid w:val="00D673C2"/>
    <w:rsid w:val="00D74608"/>
    <w:rsid w:val="00D766B0"/>
    <w:rsid w:val="00D779B9"/>
    <w:rsid w:val="00D8292D"/>
    <w:rsid w:val="00D82A45"/>
    <w:rsid w:val="00D83159"/>
    <w:rsid w:val="00D83D8F"/>
    <w:rsid w:val="00D859E7"/>
    <w:rsid w:val="00D86211"/>
    <w:rsid w:val="00D86590"/>
    <w:rsid w:val="00D86D52"/>
    <w:rsid w:val="00D9219E"/>
    <w:rsid w:val="00D92204"/>
    <w:rsid w:val="00D9284C"/>
    <w:rsid w:val="00D92CC8"/>
    <w:rsid w:val="00D95428"/>
    <w:rsid w:val="00DA1BDE"/>
    <w:rsid w:val="00DA361B"/>
    <w:rsid w:val="00DA4611"/>
    <w:rsid w:val="00DA4661"/>
    <w:rsid w:val="00DA59EA"/>
    <w:rsid w:val="00DB063E"/>
    <w:rsid w:val="00DB39BE"/>
    <w:rsid w:val="00DB481E"/>
    <w:rsid w:val="00DB56F7"/>
    <w:rsid w:val="00DB6364"/>
    <w:rsid w:val="00DB7275"/>
    <w:rsid w:val="00DC0D29"/>
    <w:rsid w:val="00DC130F"/>
    <w:rsid w:val="00DC218F"/>
    <w:rsid w:val="00DC279C"/>
    <w:rsid w:val="00DC383D"/>
    <w:rsid w:val="00DC57E8"/>
    <w:rsid w:val="00DD17C3"/>
    <w:rsid w:val="00DD4E1B"/>
    <w:rsid w:val="00DD6016"/>
    <w:rsid w:val="00DD79DE"/>
    <w:rsid w:val="00DD7E3F"/>
    <w:rsid w:val="00DE0E20"/>
    <w:rsid w:val="00DE1446"/>
    <w:rsid w:val="00DE1806"/>
    <w:rsid w:val="00DE48EF"/>
    <w:rsid w:val="00DE4C1A"/>
    <w:rsid w:val="00DE5ECE"/>
    <w:rsid w:val="00DE6C48"/>
    <w:rsid w:val="00DE6E9B"/>
    <w:rsid w:val="00DE723A"/>
    <w:rsid w:val="00DF095C"/>
    <w:rsid w:val="00DF0AD5"/>
    <w:rsid w:val="00DF23BF"/>
    <w:rsid w:val="00DF4A45"/>
    <w:rsid w:val="00DF4C8B"/>
    <w:rsid w:val="00DF5A61"/>
    <w:rsid w:val="00DF5EF4"/>
    <w:rsid w:val="00DF5FA7"/>
    <w:rsid w:val="00E02326"/>
    <w:rsid w:val="00E03B67"/>
    <w:rsid w:val="00E05187"/>
    <w:rsid w:val="00E054ED"/>
    <w:rsid w:val="00E065B7"/>
    <w:rsid w:val="00E0744E"/>
    <w:rsid w:val="00E07AE0"/>
    <w:rsid w:val="00E07B36"/>
    <w:rsid w:val="00E10A14"/>
    <w:rsid w:val="00E123C6"/>
    <w:rsid w:val="00E1348F"/>
    <w:rsid w:val="00E13D1C"/>
    <w:rsid w:val="00E13DF2"/>
    <w:rsid w:val="00E1439C"/>
    <w:rsid w:val="00E15225"/>
    <w:rsid w:val="00E15292"/>
    <w:rsid w:val="00E15A34"/>
    <w:rsid w:val="00E170F0"/>
    <w:rsid w:val="00E201AD"/>
    <w:rsid w:val="00E207DD"/>
    <w:rsid w:val="00E30172"/>
    <w:rsid w:val="00E33664"/>
    <w:rsid w:val="00E33AF9"/>
    <w:rsid w:val="00E33C12"/>
    <w:rsid w:val="00E36C2D"/>
    <w:rsid w:val="00E42B5F"/>
    <w:rsid w:val="00E44A12"/>
    <w:rsid w:val="00E44E3D"/>
    <w:rsid w:val="00E457C0"/>
    <w:rsid w:val="00E47A48"/>
    <w:rsid w:val="00E5042A"/>
    <w:rsid w:val="00E53160"/>
    <w:rsid w:val="00E54298"/>
    <w:rsid w:val="00E617DA"/>
    <w:rsid w:val="00E61DC2"/>
    <w:rsid w:val="00E72C0D"/>
    <w:rsid w:val="00E735D9"/>
    <w:rsid w:val="00E74625"/>
    <w:rsid w:val="00E774D5"/>
    <w:rsid w:val="00E80B2A"/>
    <w:rsid w:val="00E84368"/>
    <w:rsid w:val="00E85BD5"/>
    <w:rsid w:val="00E85C51"/>
    <w:rsid w:val="00E87077"/>
    <w:rsid w:val="00E877B5"/>
    <w:rsid w:val="00E90BA2"/>
    <w:rsid w:val="00E91660"/>
    <w:rsid w:val="00E91FC3"/>
    <w:rsid w:val="00E93781"/>
    <w:rsid w:val="00E95200"/>
    <w:rsid w:val="00E95B92"/>
    <w:rsid w:val="00EA57F1"/>
    <w:rsid w:val="00EA5FF6"/>
    <w:rsid w:val="00EA6564"/>
    <w:rsid w:val="00EA6621"/>
    <w:rsid w:val="00EA7610"/>
    <w:rsid w:val="00EB0E46"/>
    <w:rsid w:val="00EB11E7"/>
    <w:rsid w:val="00EB14E4"/>
    <w:rsid w:val="00EB317A"/>
    <w:rsid w:val="00EB4A84"/>
    <w:rsid w:val="00EB6857"/>
    <w:rsid w:val="00EB79AE"/>
    <w:rsid w:val="00EC041D"/>
    <w:rsid w:val="00EC1ACF"/>
    <w:rsid w:val="00EC2D7A"/>
    <w:rsid w:val="00EC3298"/>
    <w:rsid w:val="00EC4C83"/>
    <w:rsid w:val="00ED3589"/>
    <w:rsid w:val="00EE31BB"/>
    <w:rsid w:val="00EE4D39"/>
    <w:rsid w:val="00EE5821"/>
    <w:rsid w:val="00EE78DC"/>
    <w:rsid w:val="00EF0249"/>
    <w:rsid w:val="00EF087D"/>
    <w:rsid w:val="00EF47B7"/>
    <w:rsid w:val="00EF573B"/>
    <w:rsid w:val="00EF5D05"/>
    <w:rsid w:val="00F00614"/>
    <w:rsid w:val="00F00EBC"/>
    <w:rsid w:val="00F00F2B"/>
    <w:rsid w:val="00F02964"/>
    <w:rsid w:val="00F033DA"/>
    <w:rsid w:val="00F0480B"/>
    <w:rsid w:val="00F0533D"/>
    <w:rsid w:val="00F120BD"/>
    <w:rsid w:val="00F12420"/>
    <w:rsid w:val="00F13D75"/>
    <w:rsid w:val="00F1476E"/>
    <w:rsid w:val="00F14B7C"/>
    <w:rsid w:val="00F17BC7"/>
    <w:rsid w:val="00F219F2"/>
    <w:rsid w:val="00F21D09"/>
    <w:rsid w:val="00F2235E"/>
    <w:rsid w:val="00F262E0"/>
    <w:rsid w:val="00F26724"/>
    <w:rsid w:val="00F2699E"/>
    <w:rsid w:val="00F31CD2"/>
    <w:rsid w:val="00F3554E"/>
    <w:rsid w:val="00F36EF2"/>
    <w:rsid w:val="00F4255A"/>
    <w:rsid w:val="00F42F97"/>
    <w:rsid w:val="00F44C3A"/>
    <w:rsid w:val="00F467F4"/>
    <w:rsid w:val="00F50F56"/>
    <w:rsid w:val="00F53936"/>
    <w:rsid w:val="00F54026"/>
    <w:rsid w:val="00F540DF"/>
    <w:rsid w:val="00F57593"/>
    <w:rsid w:val="00F576D4"/>
    <w:rsid w:val="00F60753"/>
    <w:rsid w:val="00F6450D"/>
    <w:rsid w:val="00F6524F"/>
    <w:rsid w:val="00F7005F"/>
    <w:rsid w:val="00F72150"/>
    <w:rsid w:val="00F72251"/>
    <w:rsid w:val="00F729F0"/>
    <w:rsid w:val="00F7466E"/>
    <w:rsid w:val="00F7562C"/>
    <w:rsid w:val="00F75DB9"/>
    <w:rsid w:val="00F779BF"/>
    <w:rsid w:val="00F80446"/>
    <w:rsid w:val="00F81021"/>
    <w:rsid w:val="00F90865"/>
    <w:rsid w:val="00F9242F"/>
    <w:rsid w:val="00F93C23"/>
    <w:rsid w:val="00F975CE"/>
    <w:rsid w:val="00FA0E06"/>
    <w:rsid w:val="00FA28AA"/>
    <w:rsid w:val="00FA3ACC"/>
    <w:rsid w:val="00FA50BB"/>
    <w:rsid w:val="00FB1207"/>
    <w:rsid w:val="00FB364B"/>
    <w:rsid w:val="00FB468C"/>
    <w:rsid w:val="00FB4E4E"/>
    <w:rsid w:val="00FB5826"/>
    <w:rsid w:val="00FB656A"/>
    <w:rsid w:val="00FB6B8D"/>
    <w:rsid w:val="00FC0996"/>
    <w:rsid w:val="00FC12B8"/>
    <w:rsid w:val="00FC3BDF"/>
    <w:rsid w:val="00FC40D1"/>
    <w:rsid w:val="00FC7B06"/>
    <w:rsid w:val="00FC7DC2"/>
    <w:rsid w:val="00FD047C"/>
    <w:rsid w:val="00FD4900"/>
    <w:rsid w:val="00FD60B1"/>
    <w:rsid w:val="00FE10DD"/>
    <w:rsid w:val="00FE3834"/>
    <w:rsid w:val="00FE3F66"/>
    <w:rsid w:val="00FE404B"/>
    <w:rsid w:val="00FE43C2"/>
    <w:rsid w:val="00FE5CB0"/>
    <w:rsid w:val="00FF073C"/>
    <w:rsid w:val="00FF08CE"/>
    <w:rsid w:val="00FF147A"/>
    <w:rsid w:val="00FF154D"/>
    <w:rsid w:val="00FF1D90"/>
    <w:rsid w:val="00FF3B5B"/>
    <w:rsid w:val="00FF6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character" w:styleId="Odwoanieprzypisukocowego">
    <w:name w:val="endnote reference"/>
    <w:basedOn w:val="Domylnaczcionkaakapitu"/>
    <w:uiPriority w:val="99"/>
    <w:semiHidden/>
    <w:unhideWhenUsed/>
    <w:rsid w:val="000540C6"/>
    <w:rPr>
      <w:vertAlign w:val="superscript"/>
    </w:rPr>
  </w:style>
  <w:style w:type="table" w:styleId="Tabela-Siatka">
    <w:name w:val="Table Grid"/>
    <w:basedOn w:val="Standardowy"/>
    <w:uiPriority w:val="39"/>
    <w:rsid w:val="001B7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22590">
      <w:bodyDiv w:val="1"/>
      <w:marLeft w:val="0"/>
      <w:marRight w:val="0"/>
      <w:marTop w:val="0"/>
      <w:marBottom w:val="0"/>
      <w:divBdr>
        <w:top w:val="none" w:sz="0" w:space="0" w:color="auto"/>
        <w:left w:val="none" w:sz="0" w:space="0" w:color="auto"/>
        <w:bottom w:val="none" w:sz="0" w:space="0" w:color="auto"/>
        <w:right w:val="none" w:sz="0" w:space="0" w:color="auto"/>
      </w:divBdr>
    </w:div>
    <w:div w:id="82798576">
      <w:bodyDiv w:val="1"/>
      <w:marLeft w:val="0"/>
      <w:marRight w:val="0"/>
      <w:marTop w:val="0"/>
      <w:marBottom w:val="0"/>
      <w:divBdr>
        <w:top w:val="none" w:sz="0" w:space="0" w:color="auto"/>
        <w:left w:val="none" w:sz="0" w:space="0" w:color="auto"/>
        <w:bottom w:val="none" w:sz="0" w:space="0" w:color="auto"/>
        <w:right w:val="none" w:sz="0" w:space="0" w:color="auto"/>
      </w:divBdr>
    </w:div>
    <w:div w:id="83303223">
      <w:bodyDiv w:val="1"/>
      <w:marLeft w:val="0"/>
      <w:marRight w:val="0"/>
      <w:marTop w:val="0"/>
      <w:marBottom w:val="0"/>
      <w:divBdr>
        <w:top w:val="none" w:sz="0" w:space="0" w:color="auto"/>
        <w:left w:val="none" w:sz="0" w:space="0" w:color="auto"/>
        <w:bottom w:val="none" w:sz="0" w:space="0" w:color="auto"/>
        <w:right w:val="none" w:sz="0" w:space="0" w:color="auto"/>
      </w:divBdr>
    </w:div>
    <w:div w:id="85612709">
      <w:bodyDiv w:val="1"/>
      <w:marLeft w:val="0"/>
      <w:marRight w:val="0"/>
      <w:marTop w:val="0"/>
      <w:marBottom w:val="0"/>
      <w:divBdr>
        <w:top w:val="none" w:sz="0" w:space="0" w:color="auto"/>
        <w:left w:val="none" w:sz="0" w:space="0" w:color="auto"/>
        <w:bottom w:val="none" w:sz="0" w:space="0" w:color="auto"/>
        <w:right w:val="none" w:sz="0" w:space="0" w:color="auto"/>
      </w:divBdr>
    </w:div>
    <w:div w:id="108667132">
      <w:bodyDiv w:val="1"/>
      <w:marLeft w:val="0"/>
      <w:marRight w:val="0"/>
      <w:marTop w:val="0"/>
      <w:marBottom w:val="0"/>
      <w:divBdr>
        <w:top w:val="none" w:sz="0" w:space="0" w:color="auto"/>
        <w:left w:val="none" w:sz="0" w:space="0" w:color="auto"/>
        <w:bottom w:val="none" w:sz="0" w:space="0" w:color="auto"/>
        <w:right w:val="none" w:sz="0" w:space="0" w:color="auto"/>
      </w:divBdr>
    </w:div>
    <w:div w:id="207454071">
      <w:bodyDiv w:val="1"/>
      <w:marLeft w:val="0"/>
      <w:marRight w:val="0"/>
      <w:marTop w:val="0"/>
      <w:marBottom w:val="0"/>
      <w:divBdr>
        <w:top w:val="none" w:sz="0" w:space="0" w:color="auto"/>
        <w:left w:val="none" w:sz="0" w:space="0" w:color="auto"/>
        <w:bottom w:val="none" w:sz="0" w:space="0" w:color="auto"/>
        <w:right w:val="none" w:sz="0" w:space="0" w:color="auto"/>
      </w:divBdr>
    </w:div>
    <w:div w:id="207644905">
      <w:bodyDiv w:val="1"/>
      <w:marLeft w:val="0"/>
      <w:marRight w:val="0"/>
      <w:marTop w:val="0"/>
      <w:marBottom w:val="0"/>
      <w:divBdr>
        <w:top w:val="none" w:sz="0" w:space="0" w:color="auto"/>
        <w:left w:val="none" w:sz="0" w:space="0" w:color="auto"/>
        <w:bottom w:val="none" w:sz="0" w:space="0" w:color="auto"/>
        <w:right w:val="none" w:sz="0" w:space="0" w:color="auto"/>
      </w:divBdr>
    </w:div>
    <w:div w:id="266354150">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271282428">
      <w:bodyDiv w:val="1"/>
      <w:marLeft w:val="0"/>
      <w:marRight w:val="0"/>
      <w:marTop w:val="0"/>
      <w:marBottom w:val="0"/>
      <w:divBdr>
        <w:top w:val="none" w:sz="0" w:space="0" w:color="auto"/>
        <w:left w:val="none" w:sz="0" w:space="0" w:color="auto"/>
        <w:bottom w:val="none" w:sz="0" w:space="0" w:color="auto"/>
        <w:right w:val="none" w:sz="0" w:space="0" w:color="auto"/>
      </w:divBdr>
    </w:div>
    <w:div w:id="272782558">
      <w:bodyDiv w:val="1"/>
      <w:marLeft w:val="0"/>
      <w:marRight w:val="0"/>
      <w:marTop w:val="0"/>
      <w:marBottom w:val="0"/>
      <w:divBdr>
        <w:top w:val="none" w:sz="0" w:space="0" w:color="auto"/>
        <w:left w:val="none" w:sz="0" w:space="0" w:color="auto"/>
        <w:bottom w:val="none" w:sz="0" w:space="0" w:color="auto"/>
        <w:right w:val="none" w:sz="0" w:space="0" w:color="auto"/>
      </w:divBdr>
    </w:div>
    <w:div w:id="331300127">
      <w:bodyDiv w:val="1"/>
      <w:marLeft w:val="0"/>
      <w:marRight w:val="0"/>
      <w:marTop w:val="0"/>
      <w:marBottom w:val="0"/>
      <w:divBdr>
        <w:top w:val="none" w:sz="0" w:space="0" w:color="auto"/>
        <w:left w:val="none" w:sz="0" w:space="0" w:color="auto"/>
        <w:bottom w:val="none" w:sz="0" w:space="0" w:color="auto"/>
        <w:right w:val="none" w:sz="0" w:space="0" w:color="auto"/>
      </w:divBdr>
    </w:div>
    <w:div w:id="388386053">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79034251">
      <w:bodyDiv w:val="1"/>
      <w:marLeft w:val="0"/>
      <w:marRight w:val="0"/>
      <w:marTop w:val="0"/>
      <w:marBottom w:val="0"/>
      <w:divBdr>
        <w:top w:val="none" w:sz="0" w:space="0" w:color="auto"/>
        <w:left w:val="none" w:sz="0" w:space="0" w:color="auto"/>
        <w:bottom w:val="none" w:sz="0" w:space="0" w:color="auto"/>
        <w:right w:val="none" w:sz="0" w:space="0" w:color="auto"/>
      </w:divBdr>
    </w:div>
    <w:div w:id="482088573">
      <w:bodyDiv w:val="1"/>
      <w:marLeft w:val="0"/>
      <w:marRight w:val="0"/>
      <w:marTop w:val="0"/>
      <w:marBottom w:val="0"/>
      <w:divBdr>
        <w:top w:val="none" w:sz="0" w:space="0" w:color="auto"/>
        <w:left w:val="none" w:sz="0" w:space="0" w:color="auto"/>
        <w:bottom w:val="none" w:sz="0" w:space="0" w:color="auto"/>
        <w:right w:val="none" w:sz="0" w:space="0" w:color="auto"/>
      </w:divBdr>
    </w:div>
    <w:div w:id="486019582">
      <w:bodyDiv w:val="1"/>
      <w:marLeft w:val="0"/>
      <w:marRight w:val="0"/>
      <w:marTop w:val="0"/>
      <w:marBottom w:val="0"/>
      <w:divBdr>
        <w:top w:val="none" w:sz="0" w:space="0" w:color="auto"/>
        <w:left w:val="none" w:sz="0" w:space="0" w:color="auto"/>
        <w:bottom w:val="none" w:sz="0" w:space="0" w:color="auto"/>
        <w:right w:val="none" w:sz="0" w:space="0" w:color="auto"/>
      </w:divBdr>
    </w:div>
    <w:div w:id="552885237">
      <w:bodyDiv w:val="1"/>
      <w:marLeft w:val="0"/>
      <w:marRight w:val="0"/>
      <w:marTop w:val="0"/>
      <w:marBottom w:val="0"/>
      <w:divBdr>
        <w:top w:val="none" w:sz="0" w:space="0" w:color="auto"/>
        <w:left w:val="none" w:sz="0" w:space="0" w:color="auto"/>
        <w:bottom w:val="none" w:sz="0" w:space="0" w:color="auto"/>
        <w:right w:val="none" w:sz="0" w:space="0" w:color="auto"/>
      </w:divBdr>
    </w:div>
    <w:div w:id="707609019">
      <w:bodyDiv w:val="1"/>
      <w:marLeft w:val="0"/>
      <w:marRight w:val="0"/>
      <w:marTop w:val="0"/>
      <w:marBottom w:val="0"/>
      <w:divBdr>
        <w:top w:val="none" w:sz="0" w:space="0" w:color="auto"/>
        <w:left w:val="none" w:sz="0" w:space="0" w:color="auto"/>
        <w:bottom w:val="none" w:sz="0" w:space="0" w:color="auto"/>
        <w:right w:val="none" w:sz="0" w:space="0" w:color="auto"/>
      </w:divBdr>
    </w:div>
    <w:div w:id="727995453">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785778693">
      <w:bodyDiv w:val="1"/>
      <w:marLeft w:val="0"/>
      <w:marRight w:val="0"/>
      <w:marTop w:val="0"/>
      <w:marBottom w:val="0"/>
      <w:divBdr>
        <w:top w:val="none" w:sz="0" w:space="0" w:color="auto"/>
        <w:left w:val="none" w:sz="0" w:space="0" w:color="auto"/>
        <w:bottom w:val="none" w:sz="0" w:space="0" w:color="auto"/>
        <w:right w:val="none" w:sz="0" w:space="0" w:color="auto"/>
      </w:divBdr>
    </w:div>
    <w:div w:id="801272438">
      <w:bodyDiv w:val="1"/>
      <w:marLeft w:val="0"/>
      <w:marRight w:val="0"/>
      <w:marTop w:val="0"/>
      <w:marBottom w:val="0"/>
      <w:divBdr>
        <w:top w:val="none" w:sz="0" w:space="0" w:color="auto"/>
        <w:left w:val="none" w:sz="0" w:space="0" w:color="auto"/>
        <w:bottom w:val="none" w:sz="0" w:space="0" w:color="auto"/>
        <w:right w:val="none" w:sz="0" w:space="0" w:color="auto"/>
      </w:divBdr>
    </w:div>
    <w:div w:id="816802908">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950088322">
      <w:bodyDiv w:val="1"/>
      <w:marLeft w:val="0"/>
      <w:marRight w:val="0"/>
      <w:marTop w:val="0"/>
      <w:marBottom w:val="0"/>
      <w:divBdr>
        <w:top w:val="none" w:sz="0" w:space="0" w:color="auto"/>
        <w:left w:val="none" w:sz="0" w:space="0" w:color="auto"/>
        <w:bottom w:val="none" w:sz="0" w:space="0" w:color="auto"/>
        <w:right w:val="none" w:sz="0" w:space="0" w:color="auto"/>
      </w:divBdr>
    </w:div>
    <w:div w:id="959609824">
      <w:bodyDiv w:val="1"/>
      <w:marLeft w:val="0"/>
      <w:marRight w:val="0"/>
      <w:marTop w:val="0"/>
      <w:marBottom w:val="0"/>
      <w:divBdr>
        <w:top w:val="none" w:sz="0" w:space="0" w:color="auto"/>
        <w:left w:val="none" w:sz="0" w:space="0" w:color="auto"/>
        <w:bottom w:val="none" w:sz="0" w:space="0" w:color="auto"/>
        <w:right w:val="none" w:sz="0" w:space="0" w:color="auto"/>
      </w:divBdr>
    </w:div>
    <w:div w:id="1050375084">
      <w:bodyDiv w:val="1"/>
      <w:marLeft w:val="0"/>
      <w:marRight w:val="0"/>
      <w:marTop w:val="0"/>
      <w:marBottom w:val="0"/>
      <w:divBdr>
        <w:top w:val="none" w:sz="0" w:space="0" w:color="auto"/>
        <w:left w:val="none" w:sz="0" w:space="0" w:color="auto"/>
        <w:bottom w:val="none" w:sz="0" w:space="0" w:color="auto"/>
        <w:right w:val="none" w:sz="0" w:space="0" w:color="auto"/>
      </w:divBdr>
    </w:div>
    <w:div w:id="1080521576">
      <w:bodyDiv w:val="1"/>
      <w:marLeft w:val="0"/>
      <w:marRight w:val="0"/>
      <w:marTop w:val="0"/>
      <w:marBottom w:val="0"/>
      <w:divBdr>
        <w:top w:val="none" w:sz="0" w:space="0" w:color="auto"/>
        <w:left w:val="none" w:sz="0" w:space="0" w:color="auto"/>
        <w:bottom w:val="none" w:sz="0" w:space="0" w:color="auto"/>
        <w:right w:val="none" w:sz="0" w:space="0" w:color="auto"/>
      </w:divBdr>
    </w:div>
    <w:div w:id="1129668961">
      <w:bodyDiv w:val="1"/>
      <w:marLeft w:val="0"/>
      <w:marRight w:val="0"/>
      <w:marTop w:val="0"/>
      <w:marBottom w:val="0"/>
      <w:divBdr>
        <w:top w:val="none" w:sz="0" w:space="0" w:color="auto"/>
        <w:left w:val="none" w:sz="0" w:space="0" w:color="auto"/>
        <w:bottom w:val="none" w:sz="0" w:space="0" w:color="auto"/>
        <w:right w:val="none" w:sz="0" w:space="0" w:color="auto"/>
      </w:divBdr>
    </w:div>
    <w:div w:id="1130710971">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208025851">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31770877">
      <w:bodyDiv w:val="1"/>
      <w:marLeft w:val="0"/>
      <w:marRight w:val="0"/>
      <w:marTop w:val="0"/>
      <w:marBottom w:val="0"/>
      <w:divBdr>
        <w:top w:val="none" w:sz="0" w:space="0" w:color="auto"/>
        <w:left w:val="none" w:sz="0" w:space="0" w:color="auto"/>
        <w:bottom w:val="none" w:sz="0" w:space="0" w:color="auto"/>
        <w:right w:val="none" w:sz="0" w:space="0" w:color="auto"/>
      </w:divBdr>
    </w:div>
    <w:div w:id="1238592744">
      <w:bodyDiv w:val="1"/>
      <w:marLeft w:val="0"/>
      <w:marRight w:val="0"/>
      <w:marTop w:val="0"/>
      <w:marBottom w:val="0"/>
      <w:divBdr>
        <w:top w:val="none" w:sz="0" w:space="0" w:color="auto"/>
        <w:left w:val="none" w:sz="0" w:space="0" w:color="auto"/>
        <w:bottom w:val="none" w:sz="0" w:space="0" w:color="auto"/>
        <w:right w:val="none" w:sz="0" w:space="0" w:color="auto"/>
      </w:divBdr>
    </w:div>
    <w:div w:id="1255629779">
      <w:bodyDiv w:val="1"/>
      <w:marLeft w:val="0"/>
      <w:marRight w:val="0"/>
      <w:marTop w:val="0"/>
      <w:marBottom w:val="0"/>
      <w:divBdr>
        <w:top w:val="none" w:sz="0" w:space="0" w:color="auto"/>
        <w:left w:val="none" w:sz="0" w:space="0" w:color="auto"/>
        <w:bottom w:val="none" w:sz="0" w:space="0" w:color="auto"/>
        <w:right w:val="none" w:sz="0" w:space="0" w:color="auto"/>
      </w:divBdr>
    </w:div>
    <w:div w:id="1275362757">
      <w:bodyDiv w:val="1"/>
      <w:marLeft w:val="0"/>
      <w:marRight w:val="0"/>
      <w:marTop w:val="0"/>
      <w:marBottom w:val="0"/>
      <w:divBdr>
        <w:top w:val="none" w:sz="0" w:space="0" w:color="auto"/>
        <w:left w:val="none" w:sz="0" w:space="0" w:color="auto"/>
        <w:bottom w:val="none" w:sz="0" w:space="0" w:color="auto"/>
        <w:right w:val="none" w:sz="0" w:space="0" w:color="auto"/>
      </w:divBdr>
    </w:div>
    <w:div w:id="1275479958">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57661870">
      <w:bodyDiv w:val="1"/>
      <w:marLeft w:val="0"/>
      <w:marRight w:val="0"/>
      <w:marTop w:val="0"/>
      <w:marBottom w:val="0"/>
      <w:divBdr>
        <w:top w:val="none" w:sz="0" w:space="0" w:color="auto"/>
        <w:left w:val="none" w:sz="0" w:space="0" w:color="auto"/>
        <w:bottom w:val="none" w:sz="0" w:space="0" w:color="auto"/>
        <w:right w:val="none" w:sz="0" w:space="0" w:color="auto"/>
      </w:divBdr>
    </w:div>
    <w:div w:id="1377923204">
      <w:bodyDiv w:val="1"/>
      <w:marLeft w:val="0"/>
      <w:marRight w:val="0"/>
      <w:marTop w:val="0"/>
      <w:marBottom w:val="0"/>
      <w:divBdr>
        <w:top w:val="none" w:sz="0" w:space="0" w:color="auto"/>
        <w:left w:val="none" w:sz="0" w:space="0" w:color="auto"/>
        <w:bottom w:val="none" w:sz="0" w:space="0" w:color="auto"/>
        <w:right w:val="none" w:sz="0" w:space="0" w:color="auto"/>
      </w:divBdr>
    </w:div>
    <w:div w:id="1381132088">
      <w:bodyDiv w:val="1"/>
      <w:marLeft w:val="0"/>
      <w:marRight w:val="0"/>
      <w:marTop w:val="0"/>
      <w:marBottom w:val="0"/>
      <w:divBdr>
        <w:top w:val="none" w:sz="0" w:space="0" w:color="auto"/>
        <w:left w:val="none" w:sz="0" w:space="0" w:color="auto"/>
        <w:bottom w:val="none" w:sz="0" w:space="0" w:color="auto"/>
        <w:right w:val="none" w:sz="0" w:space="0" w:color="auto"/>
      </w:divBdr>
    </w:div>
    <w:div w:id="1382094847">
      <w:bodyDiv w:val="1"/>
      <w:marLeft w:val="0"/>
      <w:marRight w:val="0"/>
      <w:marTop w:val="0"/>
      <w:marBottom w:val="0"/>
      <w:divBdr>
        <w:top w:val="none" w:sz="0" w:space="0" w:color="auto"/>
        <w:left w:val="none" w:sz="0" w:space="0" w:color="auto"/>
        <w:bottom w:val="none" w:sz="0" w:space="0" w:color="auto"/>
        <w:right w:val="none" w:sz="0" w:space="0" w:color="auto"/>
      </w:divBdr>
    </w:div>
    <w:div w:id="1498811139">
      <w:bodyDiv w:val="1"/>
      <w:marLeft w:val="0"/>
      <w:marRight w:val="0"/>
      <w:marTop w:val="0"/>
      <w:marBottom w:val="0"/>
      <w:divBdr>
        <w:top w:val="none" w:sz="0" w:space="0" w:color="auto"/>
        <w:left w:val="none" w:sz="0" w:space="0" w:color="auto"/>
        <w:bottom w:val="none" w:sz="0" w:space="0" w:color="auto"/>
        <w:right w:val="none" w:sz="0" w:space="0" w:color="auto"/>
      </w:divBdr>
    </w:div>
    <w:div w:id="1512451836">
      <w:bodyDiv w:val="1"/>
      <w:marLeft w:val="0"/>
      <w:marRight w:val="0"/>
      <w:marTop w:val="0"/>
      <w:marBottom w:val="0"/>
      <w:divBdr>
        <w:top w:val="none" w:sz="0" w:space="0" w:color="auto"/>
        <w:left w:val="none" w:sz="0" w:space="0" w:color="auto"/>
        <w:bottom w:val="none" w:sz="0" w:space="0" w:color="auto"/>
        <w:right w:val="none" w:sz="0" w:space="0" w:color="auto"/>
      </w:divBdr>
    </w:div>
    <w:div w:id="1539972144">
      <w:bodyDiv w:val="1"/>
      <w:marLeft w:val="0"/>
      <w:marRight w:val="0"/>
      <w:marTop w:val="0"/>
      <w:marBottom w:val="0"/>
      <w:divBdr>
        <w:top w:val="none" w:sz="0" w:space="0" w:color="auto"/>
        <w:left w:val="none" w:sz="0" w:space="0" w:color="auto"/>
        <w:bottom w:val="none" w:sz="0" w:space="0" w:color="auto"/>
        <w:right w:val="none" w:sz="0" w:space="0" w:color="auto"/>
      </w:divBdr>
    </w:div>
    <w:div w:id="1625232309">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87513018">
      <w:bodyDiv w:val="1"/>
      <w:marLeft w:val="0"/>
      <w:marRight w:val="0"/>
      <w:marTop w:val="0"/>
      <w:marBottom w:val="0"/>
      <w:divBdr>
        <w:top w:val="none" w:sz="0" w:space="0" w:color="auto"/>
        <w:left w:val="none" w:sz="0" w:space="0" w:color="auto"/>
        <w:bottom w:val="none" w:sz="0" w:space="0" w:color="auto"/>
        <w:right w:val="none" w:sz="0" w:space="0" w:color="auto"/>
      </w:divBdr>
    </w:div>
    <w:div w:id="1709068858">
      <w:bodyDiv w:val="1"/>
      <w:marLeft w:val="0"/>
      <w:marRight w:val="0"/>
      <w:marTop w:val="0"/>
      <w:marBottom w:val="0"/>
      <w:divBdr>
        <w:top w:val="none" w:sz="0" w:space="0" w:color="auto"/>
        <w:left w:val="none" w:sz="0" w:space="0" w:color="auto"/>
        <w:bottom w:val="none" w:sz="0" w:space="0" w:color="auto"/>
        <w:right w:val="none" w:sz="0" w:space="0" w:color="auto"/>
      </w:divBdr>
    </w:div>
    <w:div w:id="1730305207">
      <w:bodyDiv w:val="1"/>
      <w:marLeft w:val="0"/>
      <w:marRight w:val="0"/>
      <w:marTop w:val="0"/>
      <w:marBottom w:val="0"/>
      <w:divBdr>
        <w:top w:val="none" w:sz="0" w:space="0" w:color="auto"/>
        <w:left w:val="none" w:sz="0" w:space="0" w:color="auto"/>
        <w:bottom w:val="none" w:sz="0" w:space="0" w:color="auto"/>
        <w:right w:val="none" w:sz="0" w:space="0" w:color="auto"/>
      </w:divBdr>
    </w:div>
    <w:div w:id="1804040052">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874225218">
      <w:bodyDiv w:val="1"/>
      <w:marLeft w:val="0"/>
      <w:marRight w:val="0"/>
      <w:marTop w:val="0"/>
      <w:marBottom w:val="0"/>
      <w:divBdr>
        <w:top w:val="none" w:sz="0" w:space="0" w:color="auto"/>
        <w:left w:val="none" w:sz="0" w:space="0" w:color="auto"/>
        <w:bottom w:val="none" w:sz="0" w:space="0" w:color="auto"/>
        <w:right w:val="none" w:sz="0" w:space="0" w:color="auto"/>
      </w:divBdr>
    </w:div>
    <w:div w:id="1896358277">
      <w:bodyDiv w:val="1"/>
      <w:marLeft w:val="0"/>
      <w:marRight w:val="0"/>
      <w:marTop w:val="0"/>
      <w:marBottom w:val="0"/>
      <w:divBdr>
        <w:top w:val="none" w:sz="0" w:space="0" w:color="auto"/>
        <w:left w:val="none" w:sz="0" w:space="0" w:color="auto"/>
        <w:bottom w:val="none" w:sz="0" w:space="0" w:color="auto"/>
        <w:right w:val="none" w:sz="0" w:space="0" w:color="auto"/>
      </w:divBdr>
    </w:div>
    <w:div w:id="1910652220">
      <w:bodyDiv w:val="1"/>
      <w:marLeft w:val="0"/>
      <w:marRight w:val="0"/>
      <w:marTop w:val="0"/>
      <w:marBottom w:val="0"/>
      <w:divBdr>
        <w:top w:val="none" w:sz="0" w:space="0" w:color="auto"/>
        <w:left w:val="none" w:sz="0" w:space="0" w:color="auto"/>
        <w:bottom w:val="none" w:sz="0" w:space="0" w:color="auto"/>
        <w:right w:val="none" w:sz="0" w:space="0" w:color="auto"/>
      </w:divBdr>
    </w:div>
    <w:div w:id="1928494014">
      <w:bodyDiv w:val="1"/>
      <w:marLeft w:val="0"/>
      <w:marRight w:val="0"/>
      <w:marTop w:val="0"/>
      <w:marBottom w:val="0"/>
      <w:divBdr>
        <w:top w:val="none" w:sz="0" w:space="0" w:color="auto"/>
        <w:left w:val="none" w:sz="0" w:space="0" w:color="auto"/>
        <w:bottom w:val="none" w:sz="0" w:space="0" w:color="auto"/>
        <w:right w:val="none" w:sz="0" w:space="0" w:color="auto"/>
      </w:divBdr>
    </w:div>
    <w:div w:id="1986547234">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57310113">
      <w:bodyDiv w:val="1"/>
      <w:marLeft w:val="0"/>
      <w:marRight w:val="0"/>
      <w:marTop w:val="0"/>
      <w:marBottom w:val="0"/>
      <w:divBdr>
        <w:top w:val="none" w:sz="0" w:space="0" w:color="auto"/>
        <w:left w:val="none" w:sz="0" w:space="0" w:color="auto"/>
        <w:bottom w:val="none" w:sz="0" w:space="0" w:color="auto"/>
        <w:right w:val="none" w:sz="0" w:space="0" w:color="auto"/>
      </w:divBdr>
    </w:div>
    <w:div w:id="2059236036">
      <w:bodyDiv w:val="1"/>
      <w:marLeft w:val="0"/>
      <w:marRight w:val="0"/>
      <w:marTop w:val="0"/>
      <w:marBottom w:val="0"/>
      <w:divBdr>
        <w:top w:val="none" w:sz="0" w:space="0" w:color="auto"/>
        <w:left w:val="none" w:sz="0" w:space="0" w:color="auto"/>
        <w:bottom w:val="none" w:sz="0" w:space="0" w:color="auto"/>
        <w:right w:val="none" w:sz="0" w:space="0" w:color="auto"/>
      </w:divBdr>
    </w:div>
    <w:div w:id="2087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32491-0825-4A16-A6E6-EFAB88A7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6</Pages>
  <Words>2753</Words>
  <Characters>16524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Paweł Pękala</cp:lastModifiedBy>
  <cp:revision>9</cp:revision>
  <cp:lastPrinted>2023-02-20T10:07:00Z</cp:lastPrinted>
  <dcterms:created xsi:type="dcterms:W3CDTF">2019-05-08T14:36:00Z</dcterms:created>
  <dcterms:modified xsi:type="dcterms:W3CDTF">2023-02-24T18:15:00Z</dcterms:modified>
</cp:coreProperties>
</file>